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1C761" w14:textId="77777777" w:rsidR="00AC5320" w:rsidRPr="001D205D" w:rsidRDefault="00AC5320" w:rsidP="0018657C">
      <w:pPr>
        <w:pStyle w:val="af"/>
        <w:jc w:val="center"/>
        <w:rPr>
          <w:rFonts w:ascii="Times New Roman" w:eastAsia="Times New Roman" w:hAnsi="Times New Roman" w:cs="Times New Roman"/>
          <w:b/>
          <w:color w:val="auto"/>
          <w:sz w:val="28"/>
          <w:szCs w:val="28"/>
        </w:rPr>
      </w:pPr>
      <w:r w:rsidRPr="001D205D">
        <w:rPr>
          <w:rFonts w:ascii="Times New Roman" w:eastAsia="Times New Roman" w:hAnsi="Times New Roman" w:cs="Times New Roman"/>
          <w:b/>
          <w:color w:val="auto"/>
          <w:sz w:val="28"/>
          <w:szCs w:val="28"/>
        </w:rPr>
        <w:t xml:space="preserve">Обзор нормативных документов. Определение стратегии и тактики учебно-воспитательной работы в соответствии с нормативно-правовыми документами, инструктивно-методическим письмом и рекомендациями по организации </w:t>
      </w:r>
      <w:r w:rsidR="00352799" w:rsidRPr="001D205D">
        <w:rPr>
          <w:rFonts w:ascii="Times New Roman" w:eastAsia="Times New Roman" w:hAnsi="Times New Roman" w:cs="Times New Roman"/>
          <w:b/>
          <w:color w:val="auto"/>
          <w:sz w:val="28"/>
          <w:szCs w:val="28"/>
        </w:rPr>
        <w:t>образовательного процесса в 2024/2025</w:t>
      </w:r>
      <w:r w:rsidRPr="001D205D">
        <w:rPr>
          <w:rFonts w:ascii="Times New Roman" w:eastAsia="Times New Roman" w:hAnsi="Times New Roman" w:cs="Times New Roman"/>
          <w:b/>
          <w:color w:val="auto"/>
          <w:sz w:val="28"/>
          <w:szCs w:val="28"/>
        </w:rPr>
        <w:t xml:space="preserve"> учебном  году.</w:t>
      </w:r>
    </w:p>
    <w:p w14:paraId="428AA263" w14:textId="77777777" w:rsidR="00AC5320" w:rsidRDefault="00352799" w:rsidP="00AC5320">
      <w:pPr>
        <w:pStyle w:val="a3"/>
        <w:spacing w:before="89"/>
        <w:ind w:left="0" w:right="269" w:firstLine="0"/>
      </w:pPr>
      <w:r>
        <w:rPr>
          <w:lang w:val="ru-RU"/>
        </w:rPr>
        <w:t xml:space="preserve">         </w:t>
      </w:r>
      <w:r w:rsidR="00AC5320">
        <w:t xml:space="preserve">При реализации </w:t>
      </w:r>
      <w:r>
        <w:t>образовательного процесса в 202</w:t>
      </w:r>
      <w:r>
        <w:rPr>
          <w:lang w:val="ru-RU"/>
        </w:rPr>
        <w:t>4</w:t>
      </w:r>
      <w:r>
        <w:t>-202</w:t>
      </w:r>
      <w:r>
        <w:rPr>
          <w:lang w:val="ru-RU"/>
        </w:rPr>
        <w:t>5</w:t>
      </w:r>
      <w:r w:rsidR="00AC5320">
        <w:t xml:space="preserve"> учебном году организации образования должны руководствоваться Законом Республики Казахстан «Об образовании», Концепцией развития дошкольного, среднего, технического и профессионального образ</w:t>
      </w:r>
      <w:r w:rsidR="000C0C0C">
        <w:rPr>
          <w:lang w:val="ru-RU"/>
        </w:rPr>
        <w:t>0</w:t>
      </w:r>
      <w:r w:rsidR="00AC5320">
        <w:t>ования Республики Казахстан на 2023 – 2029 годы; Законами «О статусе педагога», «О правах ребенка в Республике Казахстан», «О социальной защите лиц с инвалидностью в Республике Казахстан» и др., осуществлять процесс обучения на основе следующих нормативных документов:</w:t>
      </w:r>
    </w:p>
    <w:p w14:paraId="5B849B1C" w14:textId="77777777" w:rsidR="00AC5320" w:rsidRDefault="00AC5320" w:rsidP="00AC5320">
      <w:pPr>
        <w:pStyle w:val="a3"/>
        <w:spacing w:before="6"/>
        <w:ind w:left="0" w:firstLine="0"/>
        <w:jc w:val="left"/>
      </w:pPr>
    </w:p>
    <w:tbl>
      <w:tblPr>
        <w:tblStyle w:val="TableNormal"/>
        <w:tblW w:w="10057"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7158"/>
        <w:gridCol w:w="2337"/>
      </w:tblGrid>
      <w:tr w:rsidR="00AC5320" w:rsidRPr="00E146FA" w14:paraId="1B7B410B" w14:textId="77777777" w:rsidTr="00E146FA">
        <w:trPr>
          <w:trHeight w:val="1382"/>
        </w:trPr>
        <w:tc>
          <w:tcPr>
            <w:tcW w:w="562" w:type="dxa"/>
          </w:tcPr>
          <w:p w14:paraId="093F77A3" w14:textId="77777777" w:rsidR="00AC5320" w:rsidRPr="00E146FA" w:rsidRDefault="003E2EE3" w:rsidP="00FF0B01">
            <w:pPr>
              <w:pStyle w:val="TableParagraph"/>
              <w:spacing w:line="261" w:lineRule="exact"/>
              <w:ind w:left="110"/>
              <w:rPr>
                <w:sz w:val="24"/>
                <w:szCs w:val="24"/>
                <w:lang w:val="ru-RU"/>
              </w:rPr>
            </w:pPr>
            <w:r w:rsidRPr="00E146FA">
              <w:rPr>
                <w:sz w:val="24"/>
                <w:szCs w:val="24"/>
                <w:lang w:val="ru-RU"/>
              </w:rPr>
              <w:t>1.</w:t>
            </w:r>
          </w:p>
        </w:tc>
        <w:tc>
          <w:tcPr>
            <w:tcW w:w="7158" w:type="dxa"/>
          </w:tcPr>
          <w:p w14:paraId="62DD625B" w14:textId="77777777" w:rsidR="00A352C1" w:rsidRPr="00E146FA" w:rsidRDefault="00A352C1" w:rsidP="00A352C1">
            <w:pPr>
              <w:widowControl/>
              <w:adjustRightInd w:val="0"/>
              <w:rPr>
                <w:rFonts w:eastAsia="Montserrat-Regular"/>
                <w:sz w:val="24"/>
                <w:szCs w:val="24"/>
                <w:lang w:val="ru-RU"/>
              </w:rPr>
            </w:pPr>
            <w:r w:rsidRPr="00E146FA">
              <w:rPr>
                <w:rFonts w:eastAsia="Montserrat-Regular"/>
                <w:sz w:val="24"/>
                <w:szCs w:val="24"/>
                <w:lang w:val="ru-RU"/>
              </w:rPr>
              <w:t>«Об утверждении государственных общеобязательных стандартов дошкольного воспитания и обучения,</w:t>
            </w:r>
            <w:r w:rsidR="00E146FA">
              <w:rPr>
                <w:rFonts w:eastAsia="Montserrat-Regular"/>
                <w:sz w:val="24"/>
                <w:szCs w:val="24"/>
                <w:lang w:val="ru-RU"/>
              </w:rPr>
              <w:t xml:space="preserve"> </w:t>
            </w:r>
            <w:r w:rsidRPr="00E146FA">
              <w:rPr>
                <w:rFonts w:eastAsia="Montserrat-Regular"/>
                <w:sz w:val="24"/>
                <w:szCs w:val="24"/>
                <w:lang w:val="ru-RU"/>
              </w:rPr>
              <w:t>начального, основного среднего и общего среднего,</w:t>
            </w:r>
            <w:r w:rsidR="00E146FA">
              <w:rPr>
                <w:rFonts w:eastAsia="Montserrat-Regular"/>
                <w:sz w:val="24"/>
                <w:szCs w:val="24"/>
                <w:lang w:val="ru-RU"/>
              </w:rPr>
              <w:t xml:space="preserve"> </w:t>
            </w:r>
            <w:r w:rsidRPr="00E146FA">
              <w:rPr>
                <w:rFonts w:eastAsia="Montserrat-Regular"/>
                <w:sz w:val="24"/>
                <w:szCs w:val="24"/>
                <w:lang w:val="ru-RU"/>
              </w:rPr>
              <w:t>технического и профессионального, послесреднего</w:t>
            </w:r>
            <w:r w:rsidR="00E146FA">
              <w:rPr>
                <w:rFonts w:eastAsia="Montserrat-Regular"/>
                <w:sz w:val="24"/>
                <w:szCs w:val="24"/>
                <w:lang w:val="ru-RU"/>
              </w:rPr>
              <w:t xml:space="preserve"> </w:t>
            </w:r>
            <w:r w:rsidRPr="00E146FA">
              <w:rPr>
                <w:rFonts w:eastAsia="Montserrat-Regular"/>
                <w:sz w:val="24"/>
                <w:szCs w:val="24"/>
                <w:lang w:val="ru-RU"/>
              </w:rPr>
              <w:t>образования» (приказ Министра просвещения РК от</w:t>
            </w:r>
          </w:p>
          <w:p w14:paraId="62133B76" w14:textId="77777777" w:rsidR="00AC5320" w:rsidRPr="00E146FA" w:rsidRDefault="00A352C1" w:rsidP="00A352C1">
            <w:pPr>
              <w:pStyle w:val="TableParagraph"/>
              <w:spacing w:line="250" w:lineRule="exact"/>
              <w:jc w:val="both"/>
              <w:rPr>
                <w:sz w:val="24"/>
                <w:szCs w:val="24"/>
              </w:rPr>
            </w:pPr>
            <w:r w:rsidRPr="00E146FA">
              <w:rPr>
                <w:rFonts w:eastAsia="Montserrat-Regular"/>
                <w:sz w:val="24"/>
                <w:szCs w:val="24"/>
                <w:lang w:val="ru-RU"/>
              </w:rPr>
              <w:t>03.08.2022 г. № 348)</w:t>
            </w:r>
          </w:p>
        </w:tc>
        <w:tc>
          <w:tcPr>
            <w:tcW w:w="2337" w:type="dxa"/>
          </w:tcPr>
          <w:p w14:paraId="16DD081E" w14:textId="77777777" w:rsidR="003E2EE3" w:rsidRPr="00E146FA" w:rsidRDefault="003E2EE3" w:rsidP="003E2EE3">
            <w:pPr>
              <w:widowControl/>
              <w:adjustRightInd w:val="0"/>
              <w:rPr>
                <w:rFonts w:eastAsia="Montserrat-Regular"/>
                <w:sz w:val="24"/>
                <w:szCs w:val="24"/>
              </w:rPr>
            </w:pPr>
            <w:r w:rsidRPr="00E146FA">
              <w:rPr>
                <w:rFonts w:eastAsia="Montserrat-Regular"/>
                <w:sz w:val="24"/>
                <w:szCs w:val="24"/>
              </w:rPr>
              <w:t>https://adilet.zan.kz/rus/</w:t>
            </w:r>
          </w:p>
          <w:p w14:paraId="388D301B" w14:textId="77777777" w:rsidR="00AC5320" w:rsidRPr="00E146FA" w:rsidRDefault="003E2EE3" w:rsidP="003E2EE3">
            <w:pPr>
              <w:pStyle w:val="TableParagraph"/>
              <w:ind w:left="106"/>
              <w:rPr>
                <w:sz w:val="24"/>
                <w:szCs w:val="24"/>
              </w:rPr>
            </w:pPr>
            <w:r w:rsidRPr="00E146FA">
              <w:rPr>
                <w:rFonts w:eastAsia="Montserrat-Regular"/>
                <w:sz w:val="24"/>
                <w:szCs w:val="24"/>
                <w:lang w:val="ru-RU"/>
              </w:rPr>
              <w:t>docs/V2200029031</w:t>
            </w:r>
            <w:r w:rsidR="000A57F1">
              <w:rPr>
                <w:rFonts w:eastAsia="Montserrat-Regular"/>
                <w:sz w:val="24"/>
                <w:szCs w:val="24"/>
                <w:lang w:val="ru-RU"/>
              </w:rPr>
              <w:t xml:space="preserve"> </w:t>
            </w:r>
          </w:p>
        </w:tc>
      </w:tr>
      <w:tr w:rsidR="00AC5320" w:rsidRPr="00E146FA" w14:paraId="786A4869" w14:textId="77777777" w:rsidTr="00E146FA">
        <w:trPr>
          <w:trHeight w:val="835"/>
        </w:trPr>
        <w:tc>
          <w:tcPr>
            <w:tcW w:w="562" w:type="dxa"/>
          </w:tcPr>
          <w:p w14:paraId="627B168A" w14:textId="77777777" w:rsidR="00AC5320" w:rsidRPr="00E146FA" w:rsidRDefault="003E2EE3" w:rsidP="00FF0B01">
            <w:pPr>
              <w:pStyle w:val="TableParagraph"/>
              <w:spacing w:line="258" w:lineRule="exact"/>
              <w:ind w:left="110"/>
              <w:rPr>
                <w:sz w:val="24"/>
                <w:szCs w:val="24"/>
                <w:lang w:val="ru-RU"/>
              </w:rPr>
            </w:pPr>
            <w:r w:rsidRPr="00E146FA">
              <w:rPr>
                <w:sz w:val="24"/>
                <w:szCs w:val="24"/>
                <w:lang w:val="ru-RU"/>
              </w:rPr>
              <w:t>2.</w:t>
            </w:r>
          </w:p>
        </w:tc>
        <w:tc>
          <w:tcPr>
            <w:tcW w:w="7158" w:type="dxa"/>
          </w:tcPr>
          <w:p w14:paraId="271C9A47" w14:textId="77777777" w:rsidR="00AC5320" w:rsidRPr="00E146FA" w:rsidRDefault="003E2EE3" w:rsidP="00E146FA">
            <w:pPr>
              <w:widowControl/>
              <w:adjustRightInd w:val="0"/>
              <w:rPr>
                <w:rFonts w:eastAsia="Montserrat-Regular"/>
                <w:sz w:val="24"/>
                <w:szCs w:val="24"/>
                <w:lang w:val="ru-RU"/>
              </w:rPr>
            </w:pPr>
            <w:r w:rsidRPr="00E146FA">
              <w:rPr>
                <w:rFonts w:eastAsia="Montserrat-Regular"/>
                <w:sz w:val="24"/>
                <w:szCs w:val="24"/>
                <w:lang w:val="ru-RU"/>
              </w:rPr>
              <w:t>«Об утверждении типовых учебных планов начального, основного среднего, общего среднего образования</w:t>
            </w:r>
            <w:r w:rsidR="00E146FA">
              <w:rPr>
                <w:rFonts w:eastAsia="Montserrat-Regular"/>
                <w:sz w:val="24"/>
                <w:szCs w:val="24"/>
                <w:lang w:val="ru-RU"/>
              </w:rPr>
              <w:t xml:space="preserve"> </w:t>
            </w:r>
            <w:r w:rsidRPr="00E146FA">
              <w:rPr>
                <w:rFonts w:eastAsia="Montserrat-Regular"/>
                <w:sz w:val="24"/>
                <w:szCs w:val="24"/>
                <w:lang w:val="ru-RU"/>
              </w:rPr>
              <w:t>Республики Казахстан» (приказ МОН РК от 08.11.2012 г.</w:t>
            </w:r>
            <w:r w:rsidR="00E146FA">
              <w:rPr>
                <w:rFonts w:eastAsia="Montserrat-Regular"/>
                <w:sz w:val="24"/>
                <w:szCs w:val="24"/>
                <w:lang w:val="ru-RU"/>
              </w:rPr>
              <w:t xml:space="preserve"> </w:t>
            </w:r>
            <w:r w:rsidRPr="00E146FA">
              <w:rPr>
                <w:rFonts w:eastAsia="Montserrat-Regular"/>
                <w:sz w:val="24"/>
                <w:szCs w:val="24"/>
                <w:lang w:val="ru-RU"/>
              </w:rPr>
              <w:t>№ 500)</w:t>
            </w:r>
          </w:p>
        </w:tc>
        <w:tc>
          <w:tcPr>
            <w:tcW w:w="2337" w:type="dxa"/>
          </w:tcPr>
          <w:p w14:paraId="0F577016" w14:textId="77777777" w:rsidR="003E2EE3" w:rsidRPr="00E146FA" w:rsidRDefault="003E2EE3" w:rsidP="003E2EE3">
            <w:pPr>
              <w:widowControl/>
              <w:adjustRightInd w:val="0"/>
              <w:rPr>
                <w:rFonts w:eastAsia="Montserrat-Regular"/>
                <w:sz w:val="24"/>
                <w:szCs w:val="24"/>
              </w:rPr>
            </w:pPr>
            <w:r w:rsidRPr="00E146FA">
              <w:rPr>
                <w:rFonts w:eastAsia="Montserrat-Regular"/>
                <w:sz w:val="24"/>
                <w:szCs w:val="24"/>
              </w:rPr>
              <w:t>https://adilet.zan.kz/rus/</w:t>
            </w:r>
          </w:p>
          <w:p w14:paraId="2873AAC0" w14:textId="77777777" w:rsidR="00AC5320" w:rsidRPr="00E146FA" w:rsidRDefault="003E2EE3" w:rsidP="003E2EE3">
            <w:pPr>
              <w:pStyle w:val="TableParagraph"/>
              <w:ind w:left="106"/>
              <w:rPr>
                <w:sz w:val="24"/>
                <w:szCs w:val="24"/>
              </w:rPr>
            </w:pPr>
            <w:r w:rsidRPr="00E146FA">
              <w:rPr>
                <w:rFonts w:eastAsia="Montserrat-Regular"/>
                <w:sz w:val="24"/>
                <w:szCs w:val="24"/>
                <w:lang w:val="ru-RU"/>
              </w:rPr>
              <w:t>docs/V1200008170</w:t>
            </w:r>
            <w:r w:rsidR="000A57F1">
              <w:rPr>
                <w:rFonts w:eastAsia="Montserrat-Regular"/>
                <w:sz w:val="24"/>
                <w:szCs w:val="24"/>
                <w:lang w:val="ru-RU"/>
              </w:rPr>
              <w:t xml:space="preserve"> </w:t>
            </w:r>
          </w:p>
        </w:tc>
      </w:tr>
      <w:tr w:rsidR="00AC5320" w:rsidRPr="00E146FA" w14:paraId="238BC175" w14:textId="77777777" w:rsidTr="00E146FA">
        <w:trPr>
          <w:trHeight w:val="1296"/>
        </w:trPr>
        <w:tc>
          <w:tcPr>
            <w:tcW w:w="562" w:type="dxa"/>
          </w:tcPr>
          <w:p w14:paraId="2068DAFC" w14:textId="77777777" w:rsidR="00AC5320" w:rsidRPr="00E146FA" w:rsidRDefault="003E2EE3" w:rsidP="00FF0B01">
            <w:pPr>
              <w:pStyle w:val="TableParagraph"/>
              <w:spacing w:line="258" w:lineRule="exact"/>
              <w:ind w:left="110"/>
              <w:rPr>
                <w:sz w:val="24"/>
                <w:szCs w:val="24"/>
                <w:lang w:val="ru-RU"/>
              </w:rPr>
            </w:pPr>
            <w:r w:rsidRPr="00E146FA">
              <w:rPr>
                <w:sz w:val="24"/>
                <w:szCs w:val="24"/>
                <w:lang w:val="ru-RU"/>
              </w:rPr>
              <w:t>3.</w:t>
            </w:r>
          </w:p>
        </w:tc>
        <w:tc>
          <w:tcPr>
            <w:tcW w:w="7158" w:type="dxa"/>
          </w:tcPr>
          <w:p w14:paraId="71A5AC51" w14:textId="77777777" w:rsidR="00AC5320" w:rsidRPr="00E146FA" w:rsidRDefault="003E2EE3" w:rsidP="00E146FA">
            <w:pPr>
              <w:widowControl/>
              <w:adjustRightInd w:val="0"/>
              <w:rPr>
                <w:rFonts w:eastAsia="Montserrat-Regular"/>
                <w:sz w:val="24"/>
                <w:szCs w:val="24"/>
                <w:lang w:val="ru-RU"/>
              </w:rPr>
            </w:pPr>
            <w:r w:rsidRPr="00E146FA">
              <w:rPr>
                <w:rFonts w:eastAsia="Montserrat-Regular"/>
                <w:sz w:val="24"/>
                <w:szCs w:val="24"/>
                <w:lang w:val="ru-RU"/>
              </w:rPr>
              <w:t>«Об утверждении типовых учебных программ по общеобразовательным предметам, курсам по выбору и</w:t>
            </w:r>
            <w:r w:rsidR="00E146FA">
              <w:rPr>
                <w:rFonts w:eastAsia="Montserrat-Regular"/>
                <w:sz w:val="24"/>
                <w:szCs w:val="24"/>
                <w:lang w:val="ru-RU"/>
              </w:rPr>
              <w:t xml:space="preserve"> </w:t>
            </w:r>
            <w:r w:rsidRPr="00E146FA">
              <w:rPr>
                <w:rFonts w:eastAsia="Montserrat-Regular"/>
                <w:sz w:val="24"/>
                <w:szCs w:val="24"/>
                <w:lang w:val="ru-RU"/>
              </w:rPr>
              <w:t>факультативам для общеобразовательных организаций» (приказ Министра просвещения РК от 16.09.2022 г.</w:t>
            </w:r>
            <w:r w:rsidR="00E146FA">
              <w:rPr>
                <w:rFonts w:eastAsia="Montserrat-Regular"/>
                <w:sz w:val="24"/>
                <w:szCs w:val="24"/>
                <w:lang w:val="ru-RU"/>
              </w:rPr>
              <w:t xml:space="preserve"> </w:t>
            </w:r>
            <w:r w:rsidRPr="00E146FA">
              <w:rPr>
                <w:rFonts w:eastAsia="Montserrat-Regular"/>
                <w:sz w:val="24"/>
                <w:szCs w:val="24"/>
                <w:lang w:val="ru-RU"/>
              </w:rPr>
              <w:t>№ 399)</w:t>
            </w:r>
          </w:p>
        </w:tc>
        <w:tc>
          <w:tcPr>
            <w:tcW w:w="2337" w:type="dxa"/>
          </w:tcPr>
          <w:p w14:paraId="7BD09728" w14:textId="77777777" w:rsidR="003E2EE3" w:rsidRPr="00E146FA" w:rsidRDefault="003E2EE3" w:rsidP="003E2EE3">
            <w:pPr>
              <w:widowControl/>
              <w:adjustRightInd w:val="0"/>
              <w:rPr>
                <w:rFonts w:eastAsia="Montserrat-Regular"/>
                <w:sz w:val="24"/>
                <w:szCs w:val="24"/>
              </w:rPr>
            </w:pPr>
            <w:r w:rsidRPr="00E146FA">
              <w:rPr>
                <w:rFonts w:eastAsia="Montserrat-Regular"/>
                <w:sz w:val="24"/>
                <w:szCs w:val="24"/>
              </w:rPr>
              <w:t>https://adilet.zan.kz/rus/</w:t>
            </w:r>
          </w:p>
          <w:p w14:paraId="0C43E3ED" w14:textId="77777777" w:rsidR="00AC5320" w:rsidRPr="00E146FA" w:rsidRDefault="003E2EE3" w:rsidP="003E2EE3">
            <w:pPr>
              <w:pStyle w:val="TableParagraph"/>
              <w:ind w:left="106"/>
              <w:rPr>
                <w:sz w:val="24"/>
                <w:szCs w:val="24"/>
              </w:rPr>
            </w:pPr>
            <w:r w:rsidRPr="00E146FA">
              <w:rPr>
                <w:rFonts w:eastAsia="Montserrat-Regular"/>
                <w:sz w:val="24"/>
                <w:szCs w:val="24"/>
                <w:lang w:val="ru-RU"/>
              </w:rPr>
              <w:t>docs/V2200029767</w:t>
            </w:r>
            <w:r w:rsidR="000A57F1">
              <w:rPr>
                <w:rFonts w:eastAsia="Montserrat-Regular"/>
                <w:sz w:val="24"/>
                <w:szCs w:val="24"/>
                <w:lang w:val="ru-RU"/>
              </w:rPr>
              <w:t xml:space="preserve"> </w:t>
            </w:r>
          </w:p>
        </w:tc>
      </w:tr>
      <w:tr w:rsidR="00AC5320" w:rsidRPr="00E146FA" w14:paraId="19746385" w14:textId="77777777" w:rsidTr="00E146FA">
        <w:trPr>
          <w:trHeight w:val="1058"/>
        </w:trPr>
        <w:tc>
          <w:tcPr>
            <w:tcW w:w="562" w:type="dxa"/>
          </w:tcPr>
          <w:p w14:paraId="43896E7C" w14:textId="77777777" w:rsidR="00AC5320" w:rsidRPr="00E146FA" w:rsidRDefault="003E2EE3" w:rsidP="00FF0B01">
            <w:pPr>
              <w:pStyle w:val="TableParagraph"/>
              <w:spacing w:line="258" w:lineRule="exact"/>
              <w:ind w:left="110"/>
              <w:rPr>
                <w:sz w:val="24"/>
                <w:szCs w:val="24"/>
                <w:lang w:val="ru-RU"/>
              </w:rPr>
            </w:pPr>
            <w:r w:rsidRPr="00E146FA">
              <w:rPr>
                <w:sz w:val="24"/>
                <w:szCs w:val="24"/>
                <w:lang w:val="ru-RU"/>
              </w:rPr>
              <w:t>4.</w:t>
            </w:r>
          </w:p>
        </w:tc>
        <w:tc>
          <w:tcPr>
            <w:tcW w:w="7158" w:type="dxa"/>
          </w:tcPr>
          <w:p w14:paraId="0A6061BE" w14:textId="77777777" w:rsidR="00AC5320" w:rsidRPr="00E146FA" w:rsidRDefault="003E2EE3" w:rsidP="00E146FA">
            <w:pPr>
              <w:widowControl/>
              <w:adjustRightInd w:val="0"/>
              <w:rPr>
                <w:rFonts w:eastAsia="Montserrat-Regular"/>
                <w:sz w:val="24"/>
                <w:szCs w:val="24"/>
                <w:lang w:val="ru-RU"/>
              </w:rPr>
            </w:pPr>
            <w:r w:rsidRPr="00E146FA">
              <w:rPr>
                <w:rFonts w:eastAsia="Montserrat-Regular"/>
                <w:sz w:val="24"/>
                <w:szCs w:val="24"/>
                <w:lang w:val="ru-RU"/>
              </w:rPr>
              <w:t>Концепция развития дошкольного, среднего, технического и</w:t>
            </w:r>
            <w:r w:rsidR="00E146FA">
              <w:rPr>
                <w:rFonts w:eastAsia="Montserrat-Regular"/>
                <w:sz w:val="24"/>
                <w:szCs w:val="24"/>
                <w:lang w:val="ru-RU"/>
              </w:rPr>
              <w:t xml:space="preserve"> </w:t>
            </w:r>
            <w:r w:rsidRPr="00E146FA">
              <w:rPr>
                <w:rFonts w:eastAsia="Montserrat-Regular"/>
                <w:sz w:val="24"/>
                <w:szCs w:val="24"/>
                <w:lang w:val="ru-RU"/>
              </w:rPr>
              <w:t>профессионального образования Республики</w:t>
            </w:r>
            <w:r w:rsidR="00E146FA">
              <w:rPr>
                <w:rFonts w:eastAsia="Montserrat-Regular"/>
                <w:sz w:val="24"/>
                <w:szCs w:val="24"/>
                <w:lang w:val="ru-RU"/>
              </w:rPr>
              <w:t xml:space="preserve"> </w:t>
            </w:r>
            <w:r w:rsidRPr="00E146FA">
              <w:rPr>
                <w:rFonts w:eastAsia="Montserrat-Regular"/>
                <w:sz w:val="24"/>
                <w:szCs w:val="24"/>
                <w:lang w:val="ru-RU"/>
              </w:rPr>
              <w:t>Казахстан на 2023 – 2029 годы</w:t>
            </w:r>
            <w:r w:rsidR="00E146FA">
              <w:rPr>
                <w:rFonts w:eastAsia="Montserrat-Regular"/>
                <w:sz w:val="24"/>
                <w:szCs w:val="24"/>
                <w:lang w:val="ru-RU"/>
              </w:rPr>
              <w:t xml:space="preserve"> </w:t>
            </w:r>
            <w:r w:rsidRPr="00E146FA">
              <w:rPr>
                <w:rFonts w:eastAsia="Montserrat-Regular"/>
                <w:sz w:val="24"/>
                <w:szCs w:val="24"/>
                <w:lang w:val="ru-RU"/>
              </w:rPr>
              <w:t>(Постановление Правительства Республики Казахстан</w:t>
            </w:r>
            <w:r w:rsidR="00E146FA">
              <w:rPr>
                <w:rFonts w:eastAsia="Montserrat-Regular"/>
                <w:sz w:val="24"/>
                <w:szCs w:val="24"/>
                <w:lang w:val="ru-RU"/>
              </w:rPr>
              <w:t xml:space="preserve"> </w:t>
            </w:r>
            <w:r w:rsidRPr="00E146FA">
              <w:rPr>
                <w:rFonts w:eastAsia="Montserrat-Regular"/>
                <w:sz w:val="24"/>
                <w:szCs w:val="24"/>
                <w:lang w:val="ru-RU"/>
              </w:rPr>
              <w:t>от 28.03.2023 года № 249.)</w:t>
            </w:r>
          </w:p>
        </w:tc>
        <w:tc>
          <w:tcPr>
            <w:tcW w:w="2337" w:type="dxa"/>
          </w:tcPr>
          <w:p w14:paraId="2E926F92" w14:textId="77777777" w:rsidR="003E2EE3" w:rsidRPr="00E146FA" w:rsidRDefault="003E2EE3" w:rsidP="003E2EE3">
            <w:pPr>
              <w:widowControl/>
              <w:adjustRightInd w:val="0"/>
              <w:rPr>
                <w:rFonts w:eastAsia="Montserrat-Regular"/>
                <w:sz w:val="24"/>
                <w:szCs w:val="24"/>
              </w:rPr>
            </w:pPr>
            <w:r w:rsidRPr="00E146FA">
              <w:rPr>
                <w:rFonts w:eastAsia="Montserrat-Regular"/>
                <w:sz w:val="24"/>
                <w:szCs w:val="24"/>
              </w:rPr>
              <w:t>https://adilet.zan.kz/rus/</w:t>
            </w:r>
          </w:p>
          <w:p w14:paraId="42CEFAB2" w14:textId="77777777" w:rsidR="00AC5320" w:rsidRPr="00E146FA" w:rsidRDefault="003E2EE3" w:rsidP="003E2EE3">
            <w:pPr>
              <w:pStyle w:val="TableParagraph"/>
              <w:spacing w:line="242" w:lineRule="auto"/>
              <w:ind w:left="106"/>
              <w:rPr>
                <w:sz w:val="24"/>
                <w:szCs w:val="24"/>
              </w:rPr>
            </w:pPr>
            <w:r w:rsidRPr="00E146FA">
              <w:rPr>
                <w:rFonts w:eastAsia="Montserrat-Regular"/>
                <w:sz w:val="24"/>
                <w:szCs w:val="24"/>
                <w:lang w:val="ru-RU"/>
              </w:rPr>
              <w:t>docs/P2300000249</w:t>
            </w:r>
          </w:p>
        </w:tc>
      </w:tr>
      <w:tr w:rsidR="00AC5320" w:rsidRPr="00E146FA" w14:paraId="5A770BAD" w14:textId="77777777" w:rsidTr="00E146FA">
        <w:trPr>
          <w:trHeight w:val="1052"/>
        </w:trPr>
        <w:tc>
          <w:tcPr>
            <w:tcW w:w="562" w:type="dxa"/>
          </w:tcPr>
          <w:p w14:paraId="211AAB87" w14:textId="77777777" w:rsidR="00AC5320" w:rsidRPr="00E146FA" w:rsidRDefault="003E2EE3" w:rsidP="00FF0B01">
            <w:pPr>
              <w:pStyle w:val="TableParagraph"/>
              <w:spacing w:line="258" w:lineRule="exact"/>
              <w:ind w:left="110"/>
              <w:rPr>
                <w:sz w:val="24"/>
                <w:szCs w:val="24"/>
                <w:lang w:val="ru-RU"/>
              </w:rPr>
            </w:pPr>
            <w:r w:rsidRPr="00E146FA">
              <w:rPr>
                <w:sz w:val="24"/>
                <w:szCs w:val="24"/>
                <w:lang w:val="ru-RU"/>
              </w:rPr>
              <w:t>5.</w:t>
            </w:r>
          </w:p>
        </w:tc>
        <w:tc>
          <w:tcPr>
            <w:tcW w:w="7158" w:type="dxa"/>
          </w:tcPr>
          <w:p w14:paraId="17331517" w14:textId="77777777" w:rsidR="00AC5320" w:rsidRPr="00E146FA" w:rsidRDefault="003E2EE3" w:rsidP="00E146FA">
            <w:pPr>
              <w:widowControl/>
              <w:adjustRightInd w:val="0"/>
              <w:rPr>
                <w:rFonts w:eastAsia="Montserrat-Regular"/>
                <w:sz w:val="24"/>
                <w:szCs w:val="24"/>
                <w:lang w:val="ru-RU"/>
              </w:rPr>
            </w:pPr>
            <w:r w:rsidRPr="00E146FA">
              <w:rPr>
                <w:rFonts w:eastAsia="Montserrat-Regular"/>
                <w:sz w:val="24"/>
                <w:szCs w:val="24"/>
                <w:lang w:val="ru-RU"/>
              </w:rPr>
              <w:t>«Об утверждении Типовых правил проведения текущего контроля успеваемости, промежуточной и итоговой</w:t>
            </w:r>
            <w:r w:rsidR="00E146FA">
              <w:rPr>
                <w:rFonts w:eastAsia="Montserrat-Regular"/>
                <w:sz w:val="24"/>
                <w:szCs w:val="24"/>
                <w:lang w:val="ru-RU"/>
              </w:rPr>
              <w:t xml:space="preserve"> </w:t>
            </w:r>
            <w:r w:rsidRPr="00E146FA">
              <w:rPr>
                <w:rFonts w:eastAsia="Montserrat-Regular"/>
                <w:sz w:val="24"/>
                <w:szCs w:val="24"/>
                <w:lang w:val="ru-RU"/>
              </w:rPr>
              <w:t>аттестации обучающихся» (приказ МОН РК от 18.03.2008г. № 125)</w:t>
            </w:r>
          </w:p>
        </w:tc>
        <w:tc>
          <w:tcPr>
            <w:tcW w:w="2337" w:type="dxa"/>
          </w:tcPr>
          <w:p w14:paraId="1DBCCBEE" w14:textId="77777777" w:rsidR="003E2EE3" w:rsidRPr="00E146FA" w:rsidRDefault="003E2EE3" w:rsidP="003E2EE3">
            <w:pPr>
              <w:widowControl/>
              <w:adjustRightInd w:val="0"/>
              <w:rPr>
                <w:rFonts w:eastAsia="Montserrat-Regular"/>
                <w:sz w:val="24"/>
                <w:szCs w:val="24"/>
              </w:rPr>
            </w:pPr>
            <w:r w:rsidRPr="00E146FA">
              <w:rPr>
                <w:rFonts w:eastAsia="Montserrat-Regular"/>
                <w:sz w:val="24"/>
                <w:szCs w:val="24"/>
              </w:rPr>
              <w:t>https://adilet.zan.kz/rus/</w:t>
            </w:r>
          </w:p>
          <w:p w14:paraId="6EE82241" w14:textId="77777777" w:rsidR="00AC5320" w:rsidRPr="00E146FA" w:rsidRDefault="003E2EE3" w:rsidP="003E2EE3">
            <w:pPr>
              <w:pStyle w:val="TableParagraph"/>
              <w:spacing w:line="242" w:lineRule="auto"/>
              <w:ind w:left="106"/>
              <w:rPr>
                <w:sz w:val="24"/>
                <w:szCs w:val="24"/>
              </w:rPr>
            </w:pPr>
            <w:r w:rsidRPr="00E146FA">
              <w:rPr>
                <w:rFonts w:eastAsia="Montserrat-Regular"/>
                <w:sz w:val="24"/>
                <w:szCs w:val="24"/>
                <w:lang w:val="ru-RU"/>
              </w:rPr>
              <w:t>docs/V2300032306#z6</w:t>
            </w:r>
          </w:p>
        </w:tc>
      </w:tr>
      <w:tr w:rsidR="00AC5320" w:rsidRPr="00E146FA" w14:paraId="0A12FE06" w14:textId="77777777" w:rsidTr="00E146FA">
        <w:trPr>
          <w:trHeight w:val="1283"/>
        </w:trPr>
        <w:tc>
          <w:tcPr>
            <w:tcW w:w="562" w:type="dxa"/>
          </w:tcPr>
          <w:p w14:paraId="2407D3A0" w14:textId="77777777" w:rsidR="00AC5320" w:rsidRPr="00E146FA" w:rsidRDefault="003E2EE3" w:rsidP="00FF0B01">
            <w:pPr>
              <w:pStyle w:val="TableParagraph"/>
              <w:spacing w:line="261" w:lineRule="exact"/>
              <w:ind w:left="110"/>
              <w:rPr>
                <w:sz w:val="24"/>
                <w:szCs w:val="24"/>
                <w:lang w:val="ru-RU"/>
              </w:rPr>
            </w:pPr>
            <w:r w:rsidRPr="00E146FA">
              <w:rPr>
                <w:sz w:val="24"/>
                <w:szCs w:val="24"/>
                <w:lang w:val="ru-RU"/>
              </w:rPr>
              <w:t>6.</w:t>
            </w:r>
          </w:p>
        </w:tc>
        <w:tc>
          <w:tcPr>
            <w:tcW w:w="7158" w:type="dxa"/>
          </w:tcPr>
          <w:p w14:paraId="5B4E6A8E" w14:textId="77777777" w:rsidR="00AC5320" w:rsidRPr="00E146FA" w:rsidRDefault="003E2EE3" w:rsidP="00E146FA">
            <w:pPr>
              <w:widowControl/>
              <w:adjustRightInd w:val="0"/>
              <w:rPr>
                <w:rFonts w:eastAsia="Montserrat-Regular"/>
                <w:sz w:val="24"/>
                <w:szCs w:val="24"/>
                <w:lang w:val="ru-RU"/>
              </w:rPr>
            </w:pPr>
            <w:r w:rsidRPr="00E146FA">
              <w:rPr>
                <w:rFonts w:eastAsia="Montserrat-Regular"/>
                <w:sz w:val="24"/>
                <w:szCs w:val="24"/>
                <w:lang w:val="ru-RU"/>
              </w:rPr>
              <w:t>«Об утверждении перечня учебников для организаций</w:t>
            </w:r>
            <w:r w:rsidR="00E146FA">
              <w:rPr>
                <w:rFonts w:eastAsia="Montserrat-Regular"/>
                <w:sz w:val="24"/>
                <w:szCs w:val="24"/>
                <w:lang w:val="ru-RU"/>
              </w:rPr>
              <w:t xml:space="preserve"> </w:t>
            </w:r>
            <w:r w:rsidRPr="00E146FA">
              <w:rPr>
                <w:rFonts w:eastAsia="Montserrat-Regular"/>
                <w:sz w:val="24"/>
                <w:szCs w:val="24"/>
                <w:lang w:val="ru-RU"/>
              </w:rPr>
              <w:t>среднего образования, учебно-методических комплексов для дошкольных организаций, организаций среднего образования, в том числе в</w:t>
            </w:r>
            <w:r w:rsidR="00E146FA">
              <w:rPr>
                <w:rFonts w:eastAsia="Montserrat-Regular"/>
                <w:sz w:val="24"/>
                <w:szCs w:val="24"/>
                <w:lang w:val="ru-RU"/>
              </w:rPr>
              <w:t xml:space="preserve"> </w:t>
            </w:r>
            <w:r w:rsidRPr="00E146FA">
              <w:rPr>
                <w:rFonts w:eastAsia="Montserrat-Regular"/>
                <w:sz w:val="24"/>
                <w:szCs w:val="24"/>
                <w:lang w:val="ru-RU"/>
              </w:rPr>
              <w:t>электронной форме»</w:t>
            </w:r>
            <w:r w:rsidR="00E146FA">
              <w:rPr>
                <w:rFonts w:eastAsia="Montserrat-Regular"/>
                <w:sz w:val="24"/>
                <w:szCs w:val="24"/>
                <w:lang w:val="ru-RU"/>
              </w:rPr>
              <w:t xml:space="preserve"> </w:t>
            </w:r>
            <w:r w:rsidRPr="00E146FA">
              <w:rPr>
                <w:rFonts w:eastAsia="Montserrat-Regular"/>
                <w:sz w:val="24"/>
                <w:szCs w:val="24"/>
                <w:lang w:val="ru-RU"/>
              </w:rPr>
              <w:t>(приказ МОН РК от 22.05.2020 г. № 216)</w:t>
            </w:r>
          </w:p>
        </w:tc>
        <w:tc>
          <w:tcPr>
            <w:tcW w:w="2337" w:type="dxa"/>
          </w:tcPr>
          <w:p w14:paraId="6A5AA3B9" w14:textId="77777777" w:rsidR="003E2EE3" w:rsidRPr="00E146FA" w:rsidRDefault="003E2EE3" w:rsidP="003E2EE3">
            <w:pPr>
              <w:widowControl/>
              <w:adjustRightInd w:val="0"/>
              <w:rPr>
                <w:rFonts w:eastAsia="Montserrat-Regular"/>
                <w:sz w:val="24"/>
                <w:szCs w:val="24"/>
              </w:rPr>
            </w:pPr>
            <w:r w:rsidRPr="00E146FA">
              <w:rPr>
                <w:rFonts w:eastAsia="Montserrat-Regular"/>
                <w:sz w:val="24"/>
                <w:szCs w:val="24"/>
              </w:rPr>
              <w:t>https://adilet.zan.kz/rus/</w:t>
            </w:r>
          </w:p>
          <w:p w14:paraId="3247DDC1" w14:textId="77777777" w:rsidR="002E784A" w:rsidRPr="00E146FA" w:rsidRDefault="003E2EE3" w:rsidP="003E2EE3">
            <w:pPr>
              <w:pStyle w:val="TableParagraph"/>
              <w:ind w:left="106"/>
              <w:rPr>
                <w:sz w:val="24"/>
                <w:szCs w:val="24"/>
                <w:lang w:val="ru-RU"/>
              </w:rPr>
            </w:pPr>
            <w:r w:rsidRPr="00E146FA">
              <w:rPr>
                <w:rFonts w:eastAsia="Montserrat-Regular"/>
                <w:sz w:val="24"/>
                <w:szCs w:val="24"/>
                <w:lang w:val="ru-RU"/>
              </w:rPr>
              <w:t>docs/V2000020708</w:t>
            </w:r>
          </w:p>
        </w:tc>
      </w:tr>
      <w:tr w:rsidR="002E784A" w:rsidRPr="00E146FA" w14:paraId="638CEC0A" w14:textId="77777777" w:rsidTr="00E146FA">
        <w:trPr>
          <w:trHeight w:val="1549"/>
        </w:trPr>
        <w:tc>
          <w:tcPr>
            <w:tcW w:w="562" w:type="dxa"/>
          </w:tcPr>
          <w:p w14:paraId="15A7D58B" w14:textId="77777777" w:rsidR="002E784A" w:rsidRPr="00E146FA" w:rsidRDefault="003E2EE3" w:rsidP="00FF0B01">
            <w:pPr>
              <w:pStyle w:val="TableParagraph"/>
              <w:spacing w:line="261" w:lineRule="exact"/>
              <w:ind w:left="110"/>
              <w:rPr>
                <w:spacing w:val="-5"/>
                <w:sz w:val="24"/>
                <w:szCs w:val="24"/>
                <w:lang w:val="ru-RU"/>
              </w:rPr>
            </w:pPr>
            <w:r w:rsidRPr="00E146FA">
              <w:rPr>
                <w:spacing w:val="-5"/>
                <w:sz w:val="24"/>
                <w:szCs w:val="24"/>
                <w:lang w:val="ru-RU"/>
              </w:rPr>
              <w:t>7.</w:t>
            </w:r>
          </w:p>
        </w:tc>
        <w:tc>
          <w:tcPr>
            <w:tcW w:w="7158" w:type="dxa"/>
          </w:tcPr>
          <w:p w14:paraId="62B7F329" w14:textId="77777777" w:rsidR="002E784A" w:rsidRPr="00E146FA" w:rsidRDefault="003E2EE3" w:rsidP="00E146FA">
            <w:pPr>
              <w:widowControl/>
              <w:adjustRightInd w:val="0"/>
              <w:rPr>
                <w:rFonts w:eastAsia="Montserrat-Regular"/>
                <w:sz w:val="24"/>
                <w:szCs w:val="24"/>
                <w:lang w:val="ru-RU"/>
              </w:rPr>
            </w:pPr>
            <w:r w:rsidRPr="00E146FA">
              <w:rPr>
                <w:rFonts w:eastAsia="Montserrat-Regular"/>
                <w:sz w:val="24"/>
                <w:szCs w:val="24"/>
                <w:lang w:val="ru-RU"/>
              </w:rPr>
              <w:t>«Об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w:t>
            </w:r>
            <w:r w:rsidR="00E146FA">
              <w:rPr>
                <w:rFonts w:eastAsia="Montserrat-Regular"/>
                <w:sz w:val="24"/>
                <w:szCs w:val="24"/>
                <w:lang w:val="ru-RU"/>
              </w:rPr>
              <w:t xml:space="preserve"> </w:t>
            </w:r>
            <w:r w:rsidRPr="00E146FA">
              <w:rPr>
                <w:rFonts w:eastAsia="Montserrat-Regular"/>
                <w:sz w:val="24"/>
                <w:szCs w:val="24"/>
                <w:lang w:val="ru-RU"/>
              </w:rPr>
              <w:t>видов» (приказ Министра просвещения РК от 31 августа</w:t>
            </w:r>
            <w:r w:rsidR="00E146FA">
              <w:rPr>
                <w:rFonts w:eastAsia="Montserrat-Regular"/>
                <w:sz w:val="24"/>
                <w:szCs w:val="24"/>
                <w:lang w:val="ru-RU"/>
              </w:rPr>
              <w:t xml:space="preserve"> </w:t>
            </w:r>
            <w:r w:rsidRPr="00E146FA">
              <w:rPr>
                <w:rFonts w:eastAsia="Montserrat-Regular"/>
                <w:sz w:val="24"/>
                <w:szCs w:val="24"/>
                <w:lang w:val="ru-RU"/>
              </w:rPr>
              <w:t>2022 года № 385)</w:t>
            </w:r>
          </w:p>
        </w:tc>
        <w:tc>
          <w:tcPr>
            <w:tcW w:w="2337" w:type="dxa"/>
          </w:tcPr>
          <w:p w14:paraId="45F8588A" w14:textId="77777777" w:rsidR="003E2EE3" w:rsidRPr="00E146FA" w:rsidRDefault="003E2EE3" w:rsidP="003E2EE3">
            <w:pPr>
              <w:widowControl/>
              <w:adjustRightInd w:val="0"/>
              <w:rPr>
                <w:rFonts w:eastAsia="Montserrat-Regular"/>
                <w:sz w:val="24"/>
                <w:szCs w:val="24"/>
                <w:lang w:val="ru-RU"/>
              </w:rPr>
            </w:pPr>
            <w:r w:rsidRPr="00E146FA">
              <w:rPr>
                <w:rFonts w:eastAsia="Montserrat-Regular"/>
                <w:sz w:val="24"/>
                <w:szCs w:val="24"/>
                <w:lang w:val="ru-RU"/>
              </w:rPr>
              <w:t>https://adilet.zan.kz/rus/</w:t>
            </w:r>
          </w:p>
          <w:p w14:paraId="63698E82" w14:textId="77777777" w:rsidR="002E784A" w:rsidRPr="00E146FA" w:rsidRDefault="003E2EE3" w:rsidP="003E2EE3">
            <w:pPr>
              <w:pStyle w:val="TableParagraph"/>
              <w:ind w:left="106"/>
              <w:rPr>
                <w:sz w:val="24"/>
                <w:szCs w:val="24"/>
              </w:rPr>
            </w:pPr>
            <w:r w:rsidRPr="00E146FA">
              <w:rPr>
                <w:rFonts w:eastAsia="Montserrat-Regular"/>
                <w:sz w:val="24"/>
                <w:szCs w:val="24"/>
                <w:lang w:val="ru-RU"/>
              </w:rPr>
              <w:t>docs/V2200029329</w:t>
            </w:r>
          </w:p>
        </w:tc>
      </w:tr>
      <w:tr w:rsidR="003E2EE3" w:rsidRPr="00E146FA" w14:paraId="47317587" w14:textId="77777777" w:rsidTr="00E146FA">
        <w:trPr>
          <w:trHeight w:val="1271"/>
        </w:trPr>
        <w:tc>
          <w:tcPr>
            <w:tcW w:w="562" w:type="dxa"/>
          </w:tcPr>
          <w:p w14:paraId="30481B2B" w14:textId="77777777" w:rsidR="003E2EE3" w:rsidRPr="00E146FA" w:rsidRDefault="003E2EE3" w:rsidP="00FF0B01">
            <w:pPr>
              <w:pStyle w:val="TableParagraph"/>
              <w:spacing w:line="261" w:lineRule="exact"/>
              <w:ind w:left="110"/>
              <w:rPr>
                <w:spacing w:val="-5"/>
                <w:sz w:val="24"/>
                <w:szCs w:val="24"/>
                <w:lang w:val="ru-RU"/>
              </w:rPr>
            </w:pPr>
            <w:r w:rsidRPr="00E146FA">
              <w:rPr>
                <w:spacing w:val="-5"/>
                <w:sz w:val="24"/>
                <w:szCs w:val="24"/>
                <w:lang w:val="ru-RU"/>
              </w:rPr>
              <w:t>8.</w:t>
            </w:r>
          </w:p>
        </w:tc>
        <w:tc>
          <w:tcPr>
            <w:tcW w:w="7158" w:type="dxa"/>
          </w:tcPr>
          <w:p w14:paraId="59470ACD" w14:textId="77777777" w:rsidR="003E2EE3" w:rsidRPr="00E146FA" w:rsidRDefault="003E2EE3" w:rsidP="00E146FA">
            <w:pPr>
              <w:widowControl/>
              <w:adjustRightInd w:val="0"/>
              <w:rPr>
                <w:rFonts w:eastAsia="Montserrat-Regular"/>
                <w:sz w:val="24"/>
                <w:szCs w:val="24"/>
                <w:lang w:val="ru-RU"/>
              </w:rPr>
            </w:pPr>
            <w:r w:rsidRPr="00E146FA">
              <w:rPr>
                <w:rFonts w:eastAsia="Montserrat-Regular"/>
                <w:sz w:val="24"/>
                <w:szCs w:val="24"/>
                <w:lang w:val="ru-RU"/>
              </w:rPr>
              <w:t>«Об утверждении Правил подушевого нормативного</w:t>
            </w:r>
            <w:r w:rsidR="00E146FA">
              <w:rPr>
                <w:rFonts w:eastAsia="Montserrat-Regular"/>
                <w:sz w:val="24"/>
                <w:szCs w:val="24"/>
                <w:lang w:val="ru-RU"/>
              </w:rPr>
              <w:t xml:space="preserve"> </w:t>
            </w:r>
            <w:r w:rsidRPr="00E146FA">
              <w:rPr>
                <w:rFonts w:eastAsia="Montserrat-Regular"/>
                <w:sz w:val="24"/>
                <w:szCs w:val="24"/>
                <w:lang w:val="ru-RU"/>
              </w:rPr>
              <w:t>финансирования дошкольного воспитания и обучения,</w:t>
            </w:r>
            <w:r w:rsidR="00E146FA">
              <w:rPr>
                <w:rFonts w:eastAsia="Montserrat-Regular"/>
                <w:sz w:val="24"/>
                <w:szCs w:val="24"/>
                <w:lang w:val="ru-RU"/>
              </w:rPr>
              <w:t xml:space="preserve"> </w:t>
            </w:r>
            <w:r w:rsidRPr="00E146FA">
              <w:rPr>
                <w:rFonts w:eastAsia="Montserrat-Regular"/>
                <w:sz w:val="24"/>
                <w:szCs w:val="24"/>
                <w:lang w:val="ru-RU"/>
              </w:rPr>
              <w:t>среднего, технического и профессионального, послесреднего, высшего и послевузовского образования»</w:t>
            </w:r>
            <w:r w:rsidR="00E146FA">
              <w:rPr>
                <w:rFonts w:eastAsia="Montserrat-Regular"/>
                <w:sz w:val="24"/>
                <w:szCs w:val="24"/>
                <w:lang w:val="ru-RU"/>
              </w:rPr>
              <w:t xml:space="preserve"> </w:t>
            </w:r>
            <w:r w:rsidRPr="00E146FA">
              <w:rPr>
                <w:rFonts w:eastAsia="Montserrat-Regular"/>
                <w:sz w:val="24"/>
                <w:szCs w:val="24"/>
                <w:lang w:val="ru-RU"/>
              </w:rPr>
              <w:t>(приказ МОН РК от 27.11.2017 г. № 596)</w:t>
            </w:r>
          </w:p>
        </w:tc>
        <w:tc>
          <w:tcPr>
            <w:tcW w:w="2337" w:type="dxa"/>
          </w:tcPr>
          <w:p w14:paraId="15762D92" w14:textId="77777777" w:rsidR="003E2EE3" w:rsidRPr="00E146FA" w:rsidRDefault="003E2EE3" w:rsidP="003E2EE3">
            <w:pPr>
              <w:widowControl/>
              <w:adjustRightInd w:val="0"/>
              <w:rPr>
                <w:rFonts w:eastAsia="Montserrat-Regular"/>
                <w:sz w:val="24"/>
                <w:szCs w:val="24"/>
                <w:lang w:val="ru-RU"/>
              </w:rPr>
            </w:pPr>
            <w:r w:rsidRPr="00E146FA">
              <w:rPr>
                <w:rFonts w:eastAsia="Montserrat-Regular"/>
                <w:sz w:val="24"/>
                <w:szCs w:val="24"/>
                <w:lang w:val="ru-RU"/>
              </w:rPr>
              <w:t>https://adilet.zan.kz/rus/</w:t>
            </w:r>
          </w:p>
          <w:p w14:paraId="71BEFE5F" w14:textId="77777777" w:rsidR="003E2EE3" w:rsidRPr="00E146FA" w:rsidRDefault="003E2EE3" w:rsidP="003E2EE3">
            <w:pPr>
              <w:pStyle w:val="TableParagraph"/>
              <w:ind w:left="106"/>
              <w:rPr>
                <w:sz w:val="24"/>
                <w:szCs w:val="24"/>
              </w:rPr>
            </w:pPr>
            <w:r w:rsidRPr="00E146FA">
              <w:rPr>
                <w:rFonts w:eastAsia="Montserrat-Regular"/>
                <w:sz w:val="24"/>
                <w:szCs w:val="24"/>
                <w:lang w:val="ru-RU"/>
              </w:rPr>
              <w:t>docs/V1700016138</w:t>
            </w:r>
          </w:p>
        </w:tc>
      </w:tr>
      <w:tr w:rsidR="003E2EE3" w:rsidRPr="00E146FA" w14:paraId="31E53442" w14:textId="77777777" w:rsidTr="00E146FA">
        <w:trPr>
          <w:trHeight w:val="1120"/>
        </w:trPr>
        <w:tc>
          <w:tcPr>
            <w:tcW w:w="562" w:type="dxa"/>
          </w:tcPr>
          <w:p w14:paraId="4F768EFD" w14:textId="77777777" w:rsidR="003E2EE3" w:rsidRPr="00E146FA" w:rsidRDefault="003E2EE3" w:rsidP="00FF0B01">
            <w:pPr>
              <w:pStyle w:val="TableParagraph"/>
              <w:spacing w:line="261" w:lineRule="exact"/>
              <w:ind w:left="110"/>
              <w:rPr>
                <w:spacing w:val="-5"/>
                <w:sz w:val="24"/>
                <w:szCs w:val="24"/>
                <w:lang w:val="ru-RU"/>
              </w:rPr>
            </w:pPr>
            <w:r w:rsidRPr="00E146FA">
              <w:rPr>
                <w:spacing w:val="-5"/>
                <w:sz w:val="24"/>
                <w:szCs w:val="24"/>
                <w:lang w:val="ru-RU"/>
              </w:rPr>
              <w:lastRenderedPageBreak/>
              <w:t>9.</w:t>
            </w:r>
          </w:p>
        </w:tc>
        <w:tc>
          <w:tcPr>
            <w:tcW w:w="7158" w:type="dxa"/>
          </w:tcPr>
          <w:p w14:paraId="12585CAD" w14:textId="77777777" w:rsidR="003E2EE3" w:rsidRPr="00E146FA" w:rsidRDefault="003E2EE3" w:rsidP="00E146FA">
            <w:pPr>
              <w:widowControl/>
              <w:adjustRightInd w:val="0"/>
              <w:rPr>
                <w:rFonts w:eastAsia="Montserrat-Regular"/>
                <w:sz w:val="24"/>
                <w:szCs w:val="24"/>
                <w:lang w:val="ru-RU"/>
              </w:rPr>
            </w:pPr>
            <w:r w:rsidRPr="00E146FA">
              <w:rPr>
                <w:rFonts w:eastAsia="Montserrat-Regular"/>
                <w:sz w:val="24"/>
                <w:szCs w:val="24"/>
                <w:lang w:val="ru-RU"/>
              </w:rPr>
              <w:t>«Об утверждении норм оснащения оборудованием и</w:t>
            </w:r>
            <w:r w:rsidR="00E146FA">
              <w:rPr>
                <w:rFonts w:eastAsia="Montserrat-Regular"/>
                <w:sz w:val="24"/>
                <w:szCs w:val="24"/>
                <w:lang w:val="ru-RU"/>
              </w:rPr>
              <w:t xml:space="preserve"> </w:t>
            </w:r>
            <w:r w:rsidRPr="00E146FA">
              <w:rPr>
                <w:rFonts w:eastAsia="Montserrat-Regular"/>
                <w:sz w:val="24"/>
                <w:szCs w:val="24"/>
                <w:lang w:val="ru-RU"/>
              </w:rPr>
              <w:t>мебелью организаций дошкольного, среднего образования, а также</w:t>
            </w:r>
            <w:r w:rsidR="00E146FA">
              <w:rPr>
                <w:rFonts w:eastAsia="Montserrat-Regular"/>
                <w:sz w:val="24"/>
                <w:szCs w:val="24"/>
                <w:lang w:val="ru-RU"/>
              </w:rPr>
              <w:t xml:space="preserve"> </w:t>
            </w:r>
            <w:r w:rsidRPr="00E146FA">
              <w:rPr>
                <w:rFonts w:eastAsia="Montserrat-Regular"/>
                <w:sz w:val="24"/>
                <w:szCs w:val="24"/>
                <w:lang w:val="ru-RU"/>
              </w:rPr>
              <w:t>специальных организаций образования»</w:t>
            </w:r>
            <w:r w:rsidR="00E146FA">
              <w:rPr>
                <w:rFonts w:eastAsia="Montserrat-Regular"/>
                <w:sz w:val="24"/>
                <w:szCs w:val="24"/>
                <w:lang w:val="ru-RU"/>
              </w:rPr>
              <w:t xml:space="preserve"> </w:t>
            </w:r>
            <w:r w:rsidRPr="00E146FA">
              <w:rPr>
                <w:rFonts w:eastAsia="Montserrat-Regular"/>
                <w:sz w:val="24"/>
                <w:szCs w:val="24"/>
                <w:lang w:val="ru-RU"/>
              </w:rPr>
              <w:t>(приказ МОН РК от 22.01.2016 г. № 70)</w:t>
            </w:r>
          </w:p>
        </w:tc>
        <w:tc>
          <w:tcPr>
            <w:tcW w:w="2337" w:type="dxa"/>
          </w:tcPr>
          <w:p w14:paraId="62E80760" w14:textId="77777777" w:rsidR="003E2EE3" w:rsidRPr="00E146FA" w:rsidRDefault="003E2EE3" w:rsidP="003E2EE3">
            <w:pPr>
              <w:widowControl/>
              <w:adjustRightInd w:val="0"/>
              <w:rPr>
                <w:rFonts w:eastAsia="Montserrat-Regular"/>
                <w:sz w:val="24"/>
                <w:szCs w:val="24"/>
                <w:lang w:val="ru-RU"/>
              </w:rPr>
            </w:pPr>
            <w:r w:rsidRPr="00E146FA">
              <w:rPr>
                <w:rFonts w:eastAsia="Montserrat-Regular"/>
                <w:sz w:val="24"/>
                <w:szCs w:val="24"/>
                <w:lang w:val="ru-RU"/>
              </w:rPr>
              <w:t>https://adilet.zan.kz/rus/</w:t>
            </w:r>
          </w:p>
          <w:p w14:paraId="7A6FE65B" w14:textId="77777777" w:rsidR="003E2EE3" w:rsidRPr="00E146FA" w:rsidRDefault="003E2EE3" w:rsidP="003E2EE3">
            <w:pPr>
              <w:pStyle w:val="TableParagraph"/>
              <w:ind w:left="106"/>
              <w:rPr>
                <w:sz w:val="24"/>
                <w:szCs w:val="24"/>
              </w:rPr>
            </w:pPr>
            <w:r w:rsidRPr="00E146FA">
              <w:rPr>
                <w:rFonts w:eastAsia="Montserrat-Regular"/>
                <w:sz w:val="24"/>
                <w:szCs w:val="24"/>
                <w:lang w:val="ru-RU"/>
              </w:rPr>
              <w:t>docs/V1600013272</w:t>
            </w:r>
          </w:p>
        </w:tc>
      </w:tr>
      <w:tr w:rsidR="003E2EE3" w:rsidRPr="00E146FA" w14:paraId="33DD26AA" w14:textId="77777777" w:rsidTr="00E146FA">
        <w:trPr>
          <w:trHeight w:val="697"/>
        </w:trPr>
        <w:tc>
          <w:tcPr>
            <w:tcW w:w="562" w:type="dxa"/>
          </w:tcPr>
          <w:p w14:paraId="4112A3EA" w14:textId="77777777" w:rsidR="003E2EE3" w:rsidRPr="00E146FA" w:rsidRDefault="003E2EE3" w:rsidP="00FF0B01">
            <w:pPr>
              <w:pStyle w:val="TableParagraph"/>
              <w:spacing w:line="261" w:lineRule="exact"/>
              <w:ind w:left="110"/>
              <w:rPr>
                <w:spacing w:val="-5"/>
                <w:sz w:val="24"/>
                <w:szCs w:val="24"/>
                <w:lang w:val="ru-RU"/>
              </w:rPr>
            </w:pPr>
            <w:r w:rsidRPr="00E146FA">
              <w:rPr>
                <w:spacing w:val="-5"/>
                <w:sz w:val="24"/>
                <w:szCs w:val="24"/>
                <w:lang w:val="ru-RU"/>
              </w:rPr>
              <w:t>10</w:t>
            </w:r>
          </w:p>
        </w:tc>
        <w:tc>
          <w:tcPr>
            <w:tcW w:w="7158" w:type="dxa"/>
          </w:tcPr>
          <w:p w14:paraId="03271CFB" w14:textId="77777777" w:rsidR="003E2EE3" w:rsidRPr="00E146FA" w:rsidRDefault="003E2EE3" w:rsidP="00E146FA">
            <w:pPr>
              <w:widowControl/>
              <w:adjustRightInd w:val="0"/>
              <w:rPr>
                <w:rFonts w:eastAsia="Montserrat-Regular"/>
                <w:sz w:val="24"/>
                <w:szCs w:val="24"/>
                <w:lang w:val="ru-RU"/>
              </w:rPr>
            </w:pPr>
            <w:r w:rsidRPr="00E146FA">
              <w:rPr>
                <w:rFonts w:eastAsia="Montserrat-Regular"/>
                <w:sz w:val="24"/>
                <w:szCs w:val="24"/>
                <w:lang w:val="ru-RU"/>
              </w:rPr>
              <w:t>«Об утверждении Правил и условий проведения аттестации педагогов» (приказ МОН РК от 27.01.2016 г. № 83)</w:t>
            </w:r>
          </w:p>
        </w:tc>
        <w:tc>
          <w:tcPr>
            <w:tcW w:w="2337" w:type="dxa"/>
          </w:tcPr>
          <w:p w14:paraId="0E8F7BEA" w14:textId="77777777" w:rsidR="003E2EE3" w:rsidRPr="00E146FA" w:rsidRDefault="003E2EE3" w:rsidP="003E2EE3">
            <w:pPr>
              <w:widowControl/>
              <w:adjustRightInd w:val="0"/>
              <w:rPr>
                <w:rFonts w:eastAsia="Montserrat-Regular"/>
                <w:sz w:val="24"/>
                <w:szCs w:val="24"/>
                <w:lang w:val="ru-RU"/>
              </w:rPr>
            </w:pPr>
            <w:r w:rsidRPr="00E146FA">
              <w:rPr>
                <w:rFonts w:eastAsia="Montserrat-Regular"/>
                <w:sz w:val="24"/>
                <w:szCs w:val="24"/>
                <w:lang w:val="ru-RU"/>
              </w:rPr>
              <w:t>https://adilet.zan.kz/rus/</w:t>
            </w:r>
          </w:p>
          <w:p w14:paraId="3191725D" w14:textId="77777777" w:rsidR="003E2EE3" w:rsidRPr="00E146FA" w:rsidRDefault="003E2EE3" w:rsidP="003E2EE3">
            <w:pPr>
              <w:pStyle w:val="TableParagraph"/>
              <w:ind w:left="106"/>
              <w:rPr>
                <w:sz w:val="24"/>
                <w:szCs w:val="24"/>
              </w:rPr>
            </w:pPr>
            <w:r w:rsidRPr="00E146FA">
              <w:rPr>
                <w:rFonts w:eastAsia="Montserrat-Regular"/>
                <w:sz w:val="24"/>
                <w:szCs w:val="24"/>
                <w:lang w:val="ru-RU"/>
              </w:rPr>
              <w:t>docs/V1600013317</w:t>
            </w:r>
          </w:p>
        </w:tc>
      </w:tr>
      <w:tr w:rsidR="003E2EE3" w:rsidRPr="00E146FA" w14:paraId="1CB5E943" w14:textId="77777777" w:rsidTr="00E146FA">
        <w:trPr>
          <w:trHeight w:val="835"/>
        </w:trPr>
        <w:tc>
          <w:tcPr>
            <w:tcW w:w="562" w:type="dxa"/>
          </w:tcPr>
          <w:p w14:paraId="4621092C" w14:textId="77777777" w:rsidR="003E2EE3" w:rsidRPr="00E146FA" w:rsidRDefault="00971173" w:rsidP="00FF0B01">
            <w:pPr>
              <w:pStyle w:val="TableParagraph"/>
              <w:spacing w:line="261" w:lineRule="exact"/>
              <w:ind w:left="110"/>
              <w:rPr>
                <w:spacing w:val="-5"/>
                <w:sz w:val="24"/>
                <w:szCs w:val="24"/>
                <w:lang w:val="ru-RU"/>
              </w:rPr>
            </w:pPr>
            <w:r w:rsidRPr="00E146FA">
              <w:rPr>
                <w:spacing w:val="-5"/>
                <w:sz w:val="24"/>
                <w:szCs w:val="24"/>
                <w:lang w:val="ru-RU"/>
              </w:rPr>
              <w:t>11</w:t>
            </w:r>
          </w:p>
        </w:tc>
        <w:tc>
          <w:tcPr>
            <w:tcW w:w="7158" w:type="dxa"/>
          </w:tcPr>
          <w:p w14:paraId="7C69A669" w14:textId="77777777" w:rsidR="003E2EE3" w:rsidRPr="00E146FA" w:rsidRDefault="00971173" w:rsidP="00E146FA">
            <w:pPr>
              <w:widowControl/>
              <w:adjustRightInd w:val="0"/>
              <w:rPr>
                <w:rFonts w:eastAsia="Montserrat-Regular"/>
                <w:sz w:val="24"/>
                <w:szCs w:val="24"/>
                <w:lang w:val="ru-RU"/>
              </w:rPr>
            </w:pPr>
            <w:r w:rsidRPr="00E146FA">
              <w:rPr>
                <w:rFonts w:eastAsia="Montserrat-Regular"/>
                <w:sz w:val="24"/>
                <w:szCs w:val="24"/>
                <w:lang w:val="ru-RU"/>
              </w:rPr>
              <w:t>«Об утверждении Правил проведения ротации первых</w:t>
            </w:r>
            <w:r w:rsidR="00E146FA">
              <w:rPr>
                <w:rFonts w:eastAsia="Montserrat-Regular"/>
                <w:sz w:val="24"/>
                <w:szCs w:val="24"/>
                <w:lang w:val="ru-RU"/>
              </w:rPr>
              <w:t xml:space="preserve"> </w:t>
            </w:r>
            <w:r w:rsidRPr="00E146FA">
              <w:rPr>
                <w:rFonts w:eastAsia="Montserrat-Regular"/>
                <w:sz w:val="24"/>
                <w:szCs w:val="24"/>
                <w:lang w:val="ru-RU"/>
              </w:rPr>
              <w:t>руководителей государственных организаций образования» (приказ МОН РК от 11.11.2021 г. № 559)</w:t>
            </w:r>
          </w:p>
        </w:tc>
        <w:tc>
          <w:tcPr>
            <w:tcW w:w="2337" w:type="dxa"/>
          </w:tcPr>
          <w:p w14:paraId="7C220AA5" w14:textId="77777777" w:rsidR="00971173" w:rsidRPr="00E146FA" w:rsidRDefault="00971173" w:rsidP="00971173">
            <w:pPr>
              <w:widowControl/>
              <w:adjustRightInd w:val="0"/>
              <w:rPr>
                <w:rFonts w:eastAsia="Montserrat-Regular"/>
                <w:sz w:val="24"/>
                <w:szCs w:val="24"/>
                <w:lang w:val="ru-RU"/>
              </w:rPr>
            </w:pPr>
            <w:r w:rsidRPr="00E146FA">
              <w:rPr>
                <w:rFonts w:eastAsia="Montserrat-Regular"/>
                <w:sz w:val="24"/>
                <w:szCs w:val="24"/>
                <w:lang w:val="ru-RU"/>
              </w:rPr>
              <w:t>https://adilet.zan.kz/rus/</w:t>
            </w:r>
          </w:p>
          <w:p w14:paraId="40FF4990" w14:textId="77777777" w:rsidR="003E2EE3" w:rsidRPr="00E146FA" w:rsidRDefault="00971173" w:rsidP="00971173">
            <w:pPr>
              <w:pStyle w:val="TableParagraph"/>
              <w:ind w:left="106"/>
              <w:rPr>
                <w:sz w:val="24"/>
                <w:szCs w:val="24"/>
              </w:rPr>
            </w:pPr>
            <w:r w:rsidRPr="00E146FA">
              <w:rPr>
                <w:rFonts w:eastAsia="Montserrat-Regular"/>
                <w:sz w:val="24"/>
                <w:szCs w:val="24"/>
                <w:lang w:val="ru-RU"/>
              </w:rPr>
              <w:t>docs/V2100025128</w:t>
            </w:r>
          </w:p>
        </w:tc>
      </w:tr>
      <w:tr w:rsidR="003E2EE3" w:rsidRPr="00E146FA" w14:paraId="67263475" w14:textId="77777777" w:rsidTr="00E146FA">
        <w:trPr>
          <w:trHeight w:val="988"/>
        </w:trPr>
        <w:tc>
          <w:tcPr>
            <w:tcW w:w="562" w:type="dxa"/>
          </w:tcPr>
          <w:p w14:paraId="09C281EA" w14:textId="77777777" w:rsidR="003E2EE3" w:rsidRPr="00E146FA" w:rsidRDefault="00971173" w:rsidP="00FF0B01">
            <w:pPr>
              <w:pStyle w:val="TableParagraph"/>
              <w:spacing w:line="261" w:lineRule="exact"/>
              <w:ind w:left="110"/>
              <w:rPr>
                <w:spacing w:val="-5"/>
                <w:sz w:val="24"/>
                <w:szCs w:val="24"/>
                <w:lang w:val="ru-RU"/>
              </w:rPr>
            </w:pPr>
            <w:r w:rsidRPr="00E146FA">
              <w:rPr>
                <w:spacing w:val="-5"/>
                <w:sz w:val="24"/>
                <w:szCs w:val="24"/>
                <w:lang w:val="ru-RU"/>
              </w:rPr>
              <w:t>12.</w:t>
            </w:r>
          </w:p>
        </w:tc>
        <w:tc>
          <w:tcPr>
            <w:tcW w:w="7158" w:type="dxa"/>
          </w:tcPr>
          <w:p w14:paraId="05FEA7EE" w14:textId="77777777" w:rsidR="003E2EE3" w:rsidRPr="00E146FA" w:rsidRDefault="00971173" w:rsidP="00E146FA">
            <w:pPr>
              <w:widowControl/>
              <w:adjustRightInd w:val="0"/>
              <w:rPr>
                <w:rFonts w:eastAsia="Montserrat-Regular"/>
                <w:sz w:val="24"/>
                <w:szCs w:val="24"/>
                <w:lang w:val="ru-RU"/>
              </w:rPr>
            </w:pPr>
            <w:r w:rsidRPr="00E146FA">
              <w:rPr>
                <w:rFonts w:eastAsia="Montserrat-Regular"/>
                <w:sz w:val="24"/>
                <w:szCs w:val="24"/>
                <w:lang w:val="ru-RU"/>
              </w:rPr>
              <w:t>«Об утверждении правил назначения на должности,</w:t>
            </w:r>
            <w:r w:rsidR="00E146FA">
              <w:rPr>
                <w:rFonts w:eastAsia="Montserrat-Regular"/>
                <w:sz w:val="24"/>
                <w:szCs w:val="24"/>
                <w:lang w:val="ru-RU"/>
              </w:rPr>
              <w:t xml:space="preserve"> </w:t>
            </w:r>
            <w:r w:rsidRPr="00E146FA">
              <w:rPr>
                <w:rFonts w:eastAsia="Montserrat-Regular"/>
                <w:sz w:val="24"/>
                <w:szCs w:val="24"/>
                <w:lang w:val="ru-RU"/>
              </w:rPr>
              <w:t>освобождения от должностей первых руководителей и</w:t>
            </w:r>
            <w:r w:rsidR="00E146FA">
              <w:rPr>
                <w:rFonts w:eastAsia="Montserrat-Regular"/>
                <w:sz w:val="24"/>
                <w:szCs w:val="24"/>
                <w:lang w:val="ru-RU"/>
              </w:rPr>
              <w:t xml:space="preserve"> </w:t>
            </w:r>
            <w:r w:rsidRPr="00E146FA">
              <w:rPr>
                <w:rFonts w:eastAsia="Montserrat-Regular"/>
                <w:sz w:val="24"/>
                <w:szCs w:val="24"/>
                <w:lang w:val="ru-RU"/>
              </w:rPr>
              <w:t>педагогов государственных организаций образования»</w:t>
            </w:r>
            <w:r w:rsidR="00E146FA">
              <w:rPr>
                <w:rFonts w:eastAsia="Montserrat-Regular"/>
                <w:sz w:val="24"/>
                <w:szCs w:val="24"/>
                <w:lang w:val="ru-RU"/>
              </w:rPr>
              <w:t xml:space="preserve"> </w:t>
            </w:r>
            <w:r w:rsidRPr="00E146FA">
              <w:rPr>
                <w:rFonts w:eastAsia="Montserrat-Regular"/>
                <w:sz w:val="24"/>
                <w:szCs w:val="24"/>
                <w:lang w:val="ru-RU"/>
              </w:rPr>
              <w:t>(приказ МОН РК от 21.02.2012 г. № 57)</w:t>
            </w:r>
          </w:p>
        </w:tc>
        <w:tc>
          <w:tcPr>
            <w:tcW w:w="2337" w:type="dxa"/>
          </w:tcPr>
          <w:p w14:paraId="157D189A" w14:textId="77777777" w:rsidR="00971173" w:rsidRPr="00E146FA" w:rsidRDefault="00971173" w:rsidP="00971173">
            <w:pPr>
              <w:widowControl/>
              <w:adjustRightInd w:val="0"/>
              <w:rPr>
                <w:rFonts w:eastAsia="Montserrat-Regular"/>
                <w:sz w:val="24"/>
                <w:szCs w:val="24"/>
                <w:lang w:val="ru-RU"/>
              </w:rPr>
            </w:pPr>
            <w:r w:rsidRPr="00E146FA">
              <w:rPr>
                <w:rFonts w:eastAsia="Montserrat-Regular"/>
                <w:sz w:val="24"/>
                <w:szCs w:val="24"/>
                <w:lang w:val="ru-RU"/>
              </w:rPr>
              <w:t>https://adilet.zan.kz/rus/</w:t>
            </w:r>
          </w:p>
          <w:p w14:paraId="7B2575D4" w14:textId="77777777" w:rsidR="003E2EE3" w:rsidRPr="00E146FA" w:rsidRDefault="00971173" w:rsidP="00971173">
            <w:pPr>
              <w:pStyle w:val="TableParagraph"/>
              <w:ind w:left="106"/>
              <w:rPr>
                <w:sz w:val="24"/>
                <w:szCs w:val="24"/>
              </w:rPr>
            </w:pPr>
            <w:r w:rsidRPr="00E146FA">
              <w:rPr>
                <w:rFonts w:eastAsia="Montserrat-Regular"/>
                <w:sz w:val="24"/>
                <w:szCs w:val="24"/>
                <w:lang w:val="ru-RU"/>
              </w:rPr>
              <w:t>docs/V1200007495</w:t>
            </w:r>
          </w:p>
        </w:tc>
      </w:tr>
      <w:tr w:rsidR="003E2EE3" w:rsidRPr="00E146FA" w14:paraId="7004B4A1" w14:textId="77777777" w:rsidTr="00E146FA">
        <w:trPr>
          <w:trHeight w:val="1258"/>
        </w:trPr>
        <w:tc>
          <w:tcPr>
            <w:tcW w:w="562" w:type="dxa"/>
          </w:tcPr>
          <w:p w14:paraId="3FB762D1" w14:textId="77777777" w:rsidR="003E2EE3" w:rsidRPr="00E146FA" w:rsidRDefault="00971173" w:rsidP="00FF0B01">
            <w:pPr>
              <w:pStyle w:val="TableParagraph"/>
              <w:spacing w:line="261" w:lineRule="exact"/>
              <w:ind w:left="110"/>
              <w:rPr>
                <w:spacing w:val="-5"/>
                <w:sz w:val="24"/>
                <w:szCs w:val="24"/>
                <w:lang w:val="ru-RU"/>
              </w:rPr>
            </w:pPr>
            <w:r w:rsidRPr="00E146FA">
              <w:rPr>
                <w:spacing w:val="-5"/>
                <w:sz w:val="24"/>
                <w:szCs w:val="24"/>
                <w:lang w:val="ru-RU"/>
              </w:rPr>
              <w:t>13</w:t>
            </w:r>
          </w:p>
        </w:tc>
        <w:tc>
          <w:tcPr>
            <w:tcW w:w="7158" w:type="dxa"/>
          </w:tcPr>
          <w:p w14:paraId="7956BE7E" w14:textId="77777777" w:rsidR="003E2EE3" w:rsidRPr="00E146FA" w:rsidRDefault="00971173" w:rsidP="00E146FA">
            <w:pPr>
              <w:widowControl/>
              <w:adjustRightInd w:val="0"/>
              <w:rPr>
                <w:rFonts w:eastAsia="Montserrat-Regular"/>
                <w:sz w:val="24"/>
                <w:szCs w:val="24"/>
                <w:lang w:val="ru-RU"/>
              </w:rPr>
            </w:pPr>
            <w:r w:rsidRPr="00E146FA">
              <w:rPr>
                <w:rFonts w:eastAsia="Montserrat-Regular"/>
                <w:sz w:val="24"/>
                <w:szCs w:val="24"/>
                <w:lang w:val="ru-RU"/>
              </w:rPr>
              <w:t>«Об утверждении Перечня документов, обязательных</w:t>
            </w:r>
            <w:r w:rsidR="00E146FA">
              <w:rPr>
                <w:rFonts w:eastAsia="Montserrat-Regular"/>
                <w:sz w:val="24"/>
                <w:szCs w:val="24"/>
                <w:lang w:val="ru-RU"/>
              </w:rPr>
              <w:t xml:space="preserve"> </w:t>
            </w:r>
            <w:r w:rsidRPr="00E146FA">
              <w:rPr>
                <w:rFonts w:eastAsia="Montserrat-Regular"/>
                <w:sz w:val="24"/>
                <w:szCs w:val="24"/>
                <w:lang w:val="ru-RU"/>
              </w:rPr>
              <w:t>для ведения педагогами организаций среднего, технического и профессионального, послесреднего образования, и их формы» (приказ МОН РК от 06.04.2020 г. №130)</w:t>
            </w:r>
          </w:p>
        </w:tc>
        <w:tc>
          <w:tcPr>
            <w:tcW w:w="2337" w:type="dxa"/>
          </w:tcPr>
          <w:p w14:paraId="0FD6EE6C" w14:textId="77777777" w:rsidR="00971173" w:rsidRPr="00E146FA" w:rsidRDefault="00971173" w:rsidP="00971173">
            <w:pPr>
              <w:widowControl/>
              <w:adjustRightInd w:val="0"/>
              <w:rPr>
                <w:rFonts w:eastAsia="Montserrat-Regular"/>
                <w:sz w:val="24"/>
                <w:szCs w:val="24"/>
                <w:lang w:val="ru-RU"/>
              </w:rPr>
            </w:pPr>
            <w:r w:rsidRPr="00E146FA">
              <w:rPr>
                <w:rFonts w:eastAsia="Montserrat-Regular"/>
                <w:sz w:val="24"/>
                <w:szCs w:val="24"/>
                <w:lang w:val="ru-RU"/>
              </w:rPr>
              <w:t>https://adilet.zan.kz/rus/</w:t>
            </w:r>
          </w:p>
          <w:p w14:paraId="43856872" w14:textId="77777777" w:rsidR="003E2EE3" w:rsidRPr="00E146FA" w:rsidRDefault="00971173" w:rsidP="00971173">
            <w:pPr>
              <w:pStyle w:val="TableParagraph"/>
              <w:ind w:left="106"/>
              <w:rPr>
                <w:sz w:val="24"/>
                <w:szCs w:val="24"/>
              </w:rPr>
            </w:pPr>
            <w:r w:rsidRPr="00E146FA">
              <w:rPr>
                <w:rFonts w:eastAsia="Montserrat-Regular"/>
                <w:sz w:val="24"/>
                <w:szCs w:val="24"/>
                <w:lang w:val="ru-RU"/>
              </w:rPr>
              <w:t>docs/V2000020317</w:t>
            </w:r>
          </w:p>
        </w:tc>
      </w:tr>
      <w:tr w:rsidR="00971173" w:rsidRPr="00E146FA" w14:paraId="2312EC8D" w14:textId="77777777" w:rsidTr="00E146FA">
        <w:trPr>
          <w:trHeight w:val="1275"/>
        </w:trPr>
        <w:tc>
          <w:tcPr>
            <w:tcW w:w="562" w:type="dxa"/>
          </w:tcPr>
          <w:p w14:paraId="7F926ECF" w14:textId="77777777" w:rsidR="00971173" w:rsidRPr="00E146FA" w:rsidRDefault="00971173" w:rsidP="00FF0B01">
            <w:pPr>
              <w:pStyle w:val="TableParagraph"/>
              <w:spacing w:line="261" w:lineRule="exact"/>
              <w:ind w:left="110"/>
              <w:rPr>
                <w:spacing w:val="-5"/>
                <w:sz w:val="24"/>
                <w:szCs w:val="24"/>
                <w:lang w:val="ru-RU"/>
              </w:rPr>
            </w:pPr>
            <w:r w:rsidRPr="00E146FA">
              <w:rPr>
                <w:spacing w:val="-5"/>
                <w:sz w:val="24"/>
                <w:szCs w:val="24"/>
                <w:lang w:val="ru-RU"/>
              </w:rPr>
              <w:t>14</w:t>
            </w:r>
          </w:p>
        </w:tc>
        <w:tc>
          <w:tcPr>
            <w:tcW w:w="7158" w:type="dxa"/>
          </w:tcPr>
          <w:p w14:paraId="2FB1F1D0" w14:textId="77777777" w:rsidR="00971173" w:rsidRPr="00E146FA" w:rsidRDefault="00971173" w:rsidP="00E146FA">
            <w:pPr>
              <w:widowControl/>
              <w:adjustRightInd w:val="0"/>
              <w:rPr>
                <w:rFonts w:eastAsia="Montserrat-Regular"/>
                <w:sz w:val="24"/>
                <w:szCs w:val="24"/>
                <w:lang w:val="ru-RU"/>
              </w:rPr>
            </w:pPr>
            <w:r w:rsidRPr="00E146FA">
              <w:rPr>
                <w:rFonts w:eastAsia="Montserrat-Regular"/>
                <w:sz w:val="24"/>
                <w:szCs w:val="24"/>
                <w:lang w:val="ru-RU"/>
              </w:rPr>
              <w:t>«Об утверждении Типовых правил организации деятельности педагогического совета и порядка его избрания в организациях дошкольного воспитания и</w:t>
            </w:r>
            <w:r w:rsidR="00E146FA">
              <w:rPr>
                <w:rFonts w:eastAsia="Montserrat-Regular"/>
                <w:sz w:val="24"/>
                <w:szCs w:val="24"/>
                <w:lang w:val="ru-RU"/>
              </w:rPr>
              <w:t xml:space="preserve"> </w:t>
            </w:r>
            <w:r w:rsidRPr="00E146FA">
              <w:rPr>
                <w:rFonts w:eastAsia="Montserrat-Regular"/>
                <w:sz w:val="24"/>
                <w:szCs w:val="24"/>
                <w:lang w:val="ru-RU"/>
              </w:rPr>
              <w:t>обучения, начального, основного среднего, среднего</w:t>
            </w:r>
            <w:r w:rsidR="00E146FA">
              <w:rPr>
                <w:rFonts w:eastAsia="Montserrat-Regular"/>
                <w:sz w:val="24"/>
                <w:szCs w:val="24"/>
                <w:lang w:val="ru-RU"/>
              </w:rPr>
              <w:t xml:space="preserve"> </w:t>
            </w:r>
            <w:r w:rsidRPr="00E146FA">
              <w:rPr>
                <w:rFonts w:eastAsia="Montserrat-Regular"/>
                <w:sz w:val="24"/>
                <w:szCs w:val="24"/>
                <w:lang w:val="ru-RU"/>
              </w:rPr>
              <w:t>образования» (приказ МОН РК №125 от</w:t>
            </w:r>
            <w:r w:rsidR="00E146FA">
              <w:rPr>
                <w:rFonts w:eastAsia="Montserrat-Regular"/>
                <w:sz w:val="24"/>
                <w:szCs w:val="24"/>
                <w:lang w:val="ru-RU"/>
              </w:rPr>
              <w:t xml:space="preserve"> </w:t>
            </w:r>
            <w:r w:rsidRPr="00E146FA">
              <w:rPr>
                <w:rFonts w:eastAsia="Montserrat-Regular"/>
                <w:sz w:val="24"/>
                <w:szCs w:val="24"/>
                <w:lang w:val="ru-RU"/>
              </w:rPr>
              <w:t>02.04.2020 г.)</w:t>
            </w:r>
          </w:p>
        </w:tc>
        <w:tc>
          <w:tcPr>
            <w:tcW w:w="2337" w:type="dxa"/>
          </w:tcPr>
          <w:p w14:paraId="589680B8" w14:textId="77777777" w:rsidR="00971173" w:rsidRPr="00E146FA" w:rsidRDefault="00971173" w:rsidP="00971173">
            <w:pPr>
              <w:widowControl/>
              <w:adjustRightInd w:val="0"/>
              <w:rPr>
                <w:rFonts w:eastAsia="Montserrat-Regular"/>
                <w:sz w:val="24"/>
                <w:szCs w:val="24"/>
                <w:lang w:val="ru-RU"/>
              </w:rPr>
            </w:pPr>
            <w:r w:rsidRPr="00E146FA">
              <w:rPr>
                <w:rFonts w:eastAsia="Montserrat-Regular"/>
                <w:sz w:val="24"/>
                <w:szCs w:val="24"/>
                <w:lang w:val="ru-RU"/>
              </w:rPr>
              <w:t>https://adilet.zan.kz/rus/</w:t>
            </w:r>
          </w:p>
          <w:p w14:paraId="20D4E99D" w14:textId="77777777" w:rsidR="00971173" w:rsidRPr="00E146FA" w:rsidRDefault="00971173" w:rsidP="00971173">
            <w:pPr>
              <w:pStyle w:val="TableParagraph"/>
              <w:ind w:left="106"/>
              <w:rPr>
                <w:sz w:val="24"/>
                <w:szCs w:val="24"/>
              </w:rPr>
            </w:pPr>
            <w:r w:rsidRPr="00E146FA">
              <w:rPr>
                <w:rFonts w:eastAsia="Montserrat-Regular"/>
                <w:sz w:val="24"/>
                <w:szCs w:val="24"/>
                <w:lang w:val="ru-RU"/>
              </w:rPr>
              <w:t>docs/V2000020292</w:t>
            </w:r>
          </w:p>
        </w:tc>
      </w:tr>
      <w:tr w:rsidR="00971173" w:rsidRPr="00E146FA" w14:paraId="15848F01" w14:textId="77777777" w:rsidTr="00E146FA">
        <w:trPr>
          <w:trHeight w:val="841"/>
        </w:trPr>
        <w:tc>
          <w:tcPr>
            <w:tcW w:w="562" w:type="dxa"/>
          </w:tcPr>
          <w:p w14:paraId="28099FC3" w14:textId="77777777" w:rsidR="00971173" w:rsidRPr="00E146FA" w:rsidRDefault="00971173" w:rsidP="00FF0B01">
            <w:pPr>
              <w:pStyle w:val="TableParagraph"/>
              <w:spacing w:line="261" w:lineRule="exact"/>
              <w:ind w:left="110"/>
              <w:rPr>
                <w:spacing w:val="-5"/>
                <w:sz w:val="24"/>
                <w:szCs w:val="24"/>
                <w:lang w:val="ru-RU"/>
              </w:rPr>
            </w:pPr>
            <w:r w:rsidRPr="00E146FA">
              <w:rPr>
                <w:spacing w:val="-5"/>
                <w:sz w:val="24"/>
                <w:szCs w:val="24"/>
                <w:lang w:val="ru-RU"/>
              </w:rPr>
              <w:t>15</w:t>
            </w:r>
          </w:p>
        </w:tc>
        <w:tc>
          <w:tcPr>
            <w:tcW w:w="7158" w:type="dxa"/>
          </w:tcPr>
          <w:p w14:paraId="1442BAB5" w14:textId="77777777" w:rsidR="00971173" w:rsidRPr="00E146FA" w:rsidRDefault="00FF0B01" w:rsidP="00E146FA">
            <w:pPr>
              <w:widowControl/>
              <w:adjustRightInd w:val="0"/>
              <w:rPr>
                <w:rFonts w:eastAsia="Montserrat-Regular"/>
                <w:sz w:val="24"/>
                <w:szCs w:val="24"/>
                <w:lang w:val="ru-RU"/>
              </w:rPr>
            </w:pPr>
            <w:r w:rsidRPr="00E146FA">
              <w:rPr>
                <w:rFonts w:eastAsia="Montserrat-Regular"/>
                <w:sz w:val="24"/>
                <w:szCs w:val="24"/>
                <w:lang w:val="ru-RU"/>
              </w:rPr>
              <w:t>Об утверждении Санитарных правил «Санитарно-эпидемиологические требования к объектам образования»</w:t>
            </w:r>
            <w:r w:rsidR="00E146FA">
              <w:rPr>
                <w:rFonts w:eastAsia="Montserrat-Regular"/>
                <w:sz w:val="24"/>
                <w:szCs w:val="24"/>
                <w:lang w:val="ru-RU"/>
              </w:rPr>
              <w:t xml:space="preserve"> </w:t>
            </w:r>
            <w:r w:rsidRPr="00E146FA">
              <w:rPr>
                <w:rFonts w:eastAsia="Montserrat-Regular"/>
                <w:sz w:val="24"/>
                <w:szCs w:val="24"/>
                <w:lang w:val="ru-RU"/>
              </w:rPr>
              <w:t>(приказ МЗ РК № ҚР ДСМ-76 от 05.08.2021 г.)</w:t>
            </w:r>
          </w:p>
        </w:tc>
        <w:tc>
          <w:tcPr>
            <w:tcW w:w="2337" w:type="dxa"/>
          </w:tcPr>
          <w:p w14:paraId="5F017470" w14:textId="77777777" w:rsidR="00FF0B01" w:rsidRPr="00E146FA" w:rsidRDefault="00FF0B01" w:rsidP="00FF0B01">
            <w:pPr>
              <w:widowControl/>
              <w:adjustRightInd w:val="0"/>
              <w:rPr>
                <w:rFonts w:eastAsia="Montserrat-Regular"/>
                <w:sz w:val="24"/>
                <w:szCs w:val="24"/>
                <w:lang w:val="ru-RU"/>
              </w:rPr>
            </w:pPr>
            <w:r w:rsidRPr="00E146FA">
              <w:rPr>
                <w:rFonts w:eastAsia="Montserrat-Regular"/>
                <w:sz w:val="24"/>
                <w:szCs w:val="24"/>
                <w:lang w:val="ru-RU"/>
              </w:rPr>
              <w:t>https://adilet.zan.kz/rus/</w:t>
            </w:r>
          </w:p>
          <w:p w14:paraId="55DCDFDA" w14:textId="77777777" w:rsidR="00971173" w:rsidRPr="00E146FA" w:rsidRDefault="00FF0B01" w:rsidP="00FF0B01">
            <w:pPr>
              <w:pStyle w:val="TableParagraph"/>
              <w:ind w:left="106"/>
              <w:rPr>
                <w:sz w:val="24"/>
                <w:szCs w:val="24"/>
              </w:rPr>
            </w:pPr>
            <w:r w:rsidRPr="00E146FA">
              <w:rPr>
                <w:rFonts w:eastAsia="Montserrat-Regular"/>
                <w:sz w:val="24"/>
                <w:szCs w:val="24"/>
                <w:lang w:val="ru-RU"/>
              </w:rPr>
              <w:t>docs/V2100023890</w:t>
            </w:r>
          </w:p>
        </w:tc>
      </w:tr>
      <w:tr w:rsidR="00971173" w:rsidRPr="00E146FA" w14:paraId="2938CFA3" w14:textId="77777777" w:rsidTr="00E146FA">
        <w:trPr>
          <w:trHeight w:val="884"/>
        </w:trPr>
        <w:tc>
          <w:tcPr>
            <w:tcW w:w="562" w:type="dxa"/>
          </w:tcPr>
          <w:p w14:paraId="196EE6EB" w14:textId="77777777" w:rsidR="00971173" w:rsidRPr="00E146FA" w:rsidRDefault="00FF0B01" w:rsidP="00FF0B01">
            <w:pPr>
              <w:pStyle w:val="TableParagraph"/>
              <w:spacing w:line="261" w:lineRule="exact"/>
              <w:ind w:left="110"/>
              <w:rPr>
                <w:spacing w:val="-5"/>
                <w:sz w:val="24"/>
                <w:szCs w:val="24"/>
                <w:lang w:val="ru-RU"/>
              </w:rPr>
            </w:pPr>
            <w:r w:rsidRPr="00E146FA">
              <w:rPr>
                <w:spacing w:val="-5"/>
                <w:sz w:val="24"/>
                <w:szCs w:val="24"/>
                <w:lang w:val="ru-RU"/>
              </w:rPr>
              <w:t>16</w:t>
            </w:r>
          </w:p>
        </w:tc>
        <w:tc>
          <w:tcPr>
            <w:tcW w:w="7158" w:type="dxa"/>
          </w:tcPr>
          <w:p w14:paraId="4E9D78C5" w14:textId="77777777" w:rsidR="00971173" w:rsidRPr="00E146FA" w:rsidRDefault="00FF0B01" w:rsidP="00E146FA">
            <w:pPr>
              <w:widowControl/>
              <w:adjustRightInd w:val="0"/>
              <w:rPr>
                <w:rFonts w:eastAsia="Montserrat-Regular"/>
                <w:sz w:val="24"/>
                <w:szCs w:val="24"/>
                <w:lang w:val="ru-RU"/>
              </w:rPr>
            </w:pPr>
            <w:r w:rsidRPr="00E146FA">
              <w:rPr>
                <w:rFonts w:eastAsia="Montserrat-Regular"/>
                <w:sz w:val="24"/>
                <w:szCs w:val="24"/>
                <w:lang w:val="ru-RU"/>
              </w:rPr>
              <w:t>«Об утверждении Правил разработки, согласования и</w:t>
            </w:r>
            <w:r w:rsidR="00E146FA">
              <w:rPr>
                <w:rFonts w:eastAsia="Montserrat-Regular"/>
                <w:sz w:val="24"/>
                <w:szCs w:val="24"/>
                <w:lang w:val="ru-RU"/>
              </w:rPr>
              <w:t xml:space="preserve"> </w:t>
            </w:r>
            <w:r w:rsidRPr="00E146FA">
              <w:rPr>
                <w:rFonts w:eastAsia="Montserrat-Regular"/>
                <w:sz w:val="24"/>
                <w:szCs w:val="24"/>
                <w:lang w:val="ru-RU"/>
              </w:rPr>
              <w:t>утверждения образовательных программ курсов повышения квалификации педагогов» (приказ МОН РК от</w:t>
            </w:r>
            <w:r w:rsidR="00E146FA">
              <w:rPr>
                <w:rFonts w:eastAsia="Montserrat-Regular"/>
                <w:sz w:val="24"/>
                <w:szCs w:val="24"/>
                <w:lang w:val="ru-RU"/>
              </w:rPr>
              <w:t xml:space="preserve"> </w:t>
            </w:r>
            <w:r w:rsidRPr="00E146FA">
              <w:rPr>
                <w:rFonts w:eastAsia="Montserrat-Regular"/>
                <w:sz w:val="24"/>
                <w:szCs w:val="24"/>
                <w:lang w:val="ru-RU"/>
              </w:rPr>
              <w:t>04.05.2020 г. №175)</w:t>
            </w:r>
          </w:p>
        </w:tc>
        <w:tc>
          <w:tcPr>
            <w:tcW w:w="2337" w:type="dxa"/>
          </w:tcPr>
          <w:p w14:paraId="0A2F0EA3" w14:textId="77777777" w:rsidR="00FF0B01" w:rsidRPr="00E146FA" w:rsidRDefault="00FF0B01" w:rsidP="00FF0B01">
            <w:pPr>
              <w:widowControl/>
              <w:adjustRightInd w:val="0"/>
              <w:rPr>
                <w:rFonts w:eastAsia="Montserrat-Regular"/>
                <w:sz w:val="24"/>
                <w:szCs w:val="24"/>
                <w:lang w:val="ru-RU"/>
              </w:rPr>
            </w:pPr>
            <w:r w:rsidRPr="00E146FA">
              <w:rPr>
                <w:rFonts w:eastAsia="Montserrat-Regular"/>
                <w:sz w:val="24"/>
                <w:szCs w:val="24"/>
                <w:lang w:val="ru-RU"/>
              </w:rPr>
              <w:t>https://adilet.zan.kz/rus/</w:t>
            </w:r>
          </w:p>
          <w:p w14:paraId="4A513A5D" w14:textId="77777777" w:rsidR="00971173" w:rsidRPr="00E146FA" w:rsidRDefault="00FF0B01" w:rsidP="00FF0B01">
            <w:pPr>
              <w:pStyle w:val="TableParagraph"/>
              <w:ind w:left="106"/>
              <w:rPr>
                <w:sz w:val="24"/>
                <w:szCs w:val="24"/>
              </w:rPr>
            </w:pPr>
            <w:r w:rsidRPr="00E146FA">
              <w:rPr>
                <w:rFonts w:eastAsia="Montserrat-Regular"/>
                <w:sz w:val="24"/>
                <w:szCs w:val="24"/>
                <w:lang w:val="ru-RU"/>
              </w:rPr>
              <w:t>docs/V2000020567</w:t>
            </w:r>
          </w:p>
        </w:tc>
      </w:tr>
      <w:tr w:rsidR="00971173" w:rsidRPr="00E146FA" w14:paraId="6F1EF719" w14:textId="77777777" w:rsidTr="00E146FA">
        <w:trPr>
          <w:trHeight w:val="713"/>
        </w:trPr>
        <w:tc>
          <w:tcPr>
            <w:tcW w:w="562" w:type="dxa"/>
          </w:tcPr>
          <w:p w14:paraId="03826F7E" w14:textId="77777777" w:rsidR="00971173" w:rsidRPr="00E146FA" w:rsidRDefault="00FF0B01" w:rsidP="00FF0B01">
            <w:pPr>
              <w:pStyle w:val="TableParagraph"/>
              <w:spacing w:line="261" w:lineRule="exact"/>
              <w:ind w:left="110"/>
              <w:rPr>
                <w:spacing w:val="-5"/>
                <w:sz w:val="24"/>
                <w:szCs w:val="24"/>
                <w:lang w:val="ru-RU"/>
              </w:rPr>
            </w:pPr>
            <w:r w:rsidRPr="00E146FA">
              <w:rPr>
                <w:spacing w:val="-5"/>
                <w:sz w:val="24"/>
                <w:szCs w:val="24"/>
                <w:lang w:val="ru-RU"/>
              </w:rPr>
              <w:t>17</w:t>
            </w:r>
          </w:p>
        </w:tc>
        <w:tc>
          <w:tcPr>
            <w:tcW w:w="7158" w:type="dxa"/>
          </w:tcPr>
          <w:p w14:paraId="3DFBEEFE" w14:textId="77777777" w:rsidR="00971173" w:rsidRPr="00E146FA" w:rsidRDefault="00FF0B01" w:rsidP="00E146FA">
            <w:pPr>
              <w:widowControl/>
              <w:adjustRightInd w:val="0"/>
              <w:rPr>
                <w:rFonts w:eastAsia="Montserrat-Regular"/>
                <w:sz w:val="24"/>
                <w:szCs w:val="24"/>
                <w:lang w:val="ru-RU"/>
              </w:rPr>
            </w:pPr>
            <w:r w:rsidRPr="00E146FA">
              <w:rPr>
                <w:rFonts w:eastAsia="Montserrat-Regular"/>
                <w:sz w:val="24"/>
                <w:szCs w:val="24"/>
                <w:lang w:val="ru-RU"/>
              </w:rPr>
              <w:t>«Об утверждении Правил присвоения звания «Лучший</w:t>
            </w:r>
            <w:r w:rsidR="00E146FA">
              <w:rPr>
                <w:rFonts w:eastAsia="Montserrat-Regular"/>
                <w:sz w:val="24"/>
                <w:szCs w:val="24"/>
                <w:lang w:val="ru-RU"/>
              </w:rPr>
              <w:t xml:space="preserve"> </w:t>
            </w:r>
            <w:r w:rsidRPr="00E146FA">
              <w:rPr>
                <w:rFonts w:eastAsia="Montserrat-Regular"/>
                <w:sz w:val="24"/>
                <w:szCs w:val="24"/>
                <w:lang w:val="ru-RU"/>
              </w:rPr>
              <w:t>педагог» (приказ МОН РК от 16.01.2015 г. №12)</w:t>
            </w:r>
          </w:p>
        </w:tc>
        <w:tc>
          <w:tcPr>
            <w:tcW w:w="2337" w:type="dxa"/>
          </w:tcPr>
          <w:p w14:paraId="050C6549" w14:textId="77777777" w:rsidR="00FF0B01" w:rsidRPr="00E146FA" w:rsidRDefault="00FF0B01" w:rsidP="00FF0B01">
            <w:pPr>
              <w:widowControl/>
              <w:adjustRightInd w:val="0"/>
              <w:rPr>
                <w:rFonts w:eastAsia="Montserrat-Regular"/>
                <w:sz w:val="24"/>
                <w:szCs w:val="24"/>
                <w:lang w:val="ru-RU"/>
              </w:rPr>
            </w:pPr>
            <w:r w:rsidRPr="00E146FA">
              <w:rPr>
                <w:rFonts w:eastAsia="Montserrat-Regular"/>
                <w:sz w:val="24"/>
                <w:szCs w:val="24"/>
                <w:lang w:val="ru-RU"/>
              </w:rPr>
              <w:t>https://adilet.zan.kz/rus/</w:t>
            </w:r>
          </w:p>
          <w:p w14:paraId="47966149" w14:textId="77777777" w:rsidR="00971173" w:rsidRPr="00E146FA" w:rsidRDefault="00FF0B01" w:rsidP="00FF0B01">
            <w:pPr>
              <w:pStyle w:val="TableParagraph"/>
              <w:ind w:left="106"/>
              <w:rPr>
                <w:sz w:val="24"/>
                <w:szCs w:val="24"/>
              </w:rPr>
            </w:pPr>
            <w:r w:rsidRPr="00E146FA">
              <w:rPr>
                <w:rFonts w:eastAsia="Montserrat-Regular"/>
                <w:sz w:val="24"/>
                <w:szCs w:val="24"/>
                <w:lang w:val="ru-RU"/>
              </w:rPr>
              <w:t>docs/V15H0010279</w:t>
            </w:r>
          </w:p>
        </w:tc>
      </w:tr>
      <w:tr w:rsidR="00FF0B01" w:rsidRPr="00E146FA" w14:paraId="07A2EEAF" w14:textId="77777777" w:rsidTr="00E146FA">
        <w:trPr>
          <w:trHeight w:val="836"/>
        </w:trPr>
        <w:tc>
          <w:tcPr>
            <w:tcW w:w="562" w:type="dxa"/>
          </w:tcPr>
          <w:p w14:paraId="11FA6229" w14:textId="77777777" w:rsidR="00FF0B01" w:rsidRPr="00E146FA" w:rsidRDefault="00FF0B01" w:rsidP="00FF0B01">
            <w:pPr>
              <w:pStyle w:val="TableParagraph"/>
              <w:spacing w:line="261" w:lineRule="exact"/>
              <w:ind w:left="110"/>
              <w:rPr>
                <w:spacing w:val="-5"/>
                <w:sz w:val="24"/>
                <w:szCs w:val="24"/>
                <w:lang w:val="ru-RU"/>
              </w:rPr>
            </w:pPr>
            <w:r w:rsidRPr="00E146FA">
              <w:rPr>
                <w:spacing w:val="-5"/>
                <w:sz w:val="24"/>
                <w:szCs w:val="24"/>
                <w:lang w:val="ru-RU"/>
              </w:rPr>
              <w:t>18</w:t>
            </w:r>
          </w:p>
        </w:tc>
        <w:tc>
          <w:tcPr>
            <w:tcW w:w="7158" w:type="dxa"/>
          </w:tcPr>
          <w:p w14:paraId="4D947DE9" w14:textId="77777777" w:rsidR="00FF0B01" w:rsidRPr="00E146FA" w:rsidRDefault="00FF0B01" w:rsidP="00E146FA">
            <w:pPr>
              <w:widowControl/>
              <w:adjustRightInd w:val="0"/>
              <w:rPr>
                <w:rFonts w:eastAsia="Montserrat-Regular"/>
                <w:sz w:val="24"/>
                <w:szCs w:val="24"/>
                <w:lang w:val="ru-RU"/>
              </w:rPr>
            </w:pPr>
            <w:r w:rsidRPr="00E146FA">
              <w:rPr>
                <w:rFonts w:eastAsia="Montserrat-Regular"/>
                <w:sz w:val="24"/>
                <w:szCs w:val="24"/>
                <w:lang w:val="ru-RU"/>
              </w:rPr>
              <w:t>«Об утверждении правил организации и проведения</w:t>
            </w:r>
            <w:r w:rsidR="00E146FA">
              <w:rPr>
                <w:rFonts w:eastAsia="Montserrat-Regular"/>
                <w:sz w:val="24"/>
                <w:szCs w:val="24"/>
                <w:lang w:val="ru-RU"/>
              </w:rPr>
              <w:t xml:space="preserve"> </w:t>
            </w:r>
            <w:r w:rsidRPr="00E146FA">
              <w:rPr>
                <w:rFonts w:eastAsia="Montserrat-Regular"/>
                <w:sz w:val="24"/>
                <w:szCs w:val="24"/>
                <w:lang w:val="ru-RU"/>
              </w:rPr>
              <w:t>курсов повышения квалификации педагогических кадров» (приказ МОН РК от 28.01.2016 г. № 95)</w:t>
            </w:r>
          </w:p>
        </w:tc>
        <w:tc>
          <w:tcPr>
            <w:tcW w:w="2337" w:type="dxa"/>
          </w:tcPr>
          <w:p w14:paraId="54AF2444" w14:textId="77777777" w:rsidR="00FF0B01" w:rsidRPr="00E146FA" w:rsidRDefault="00FF0B01" w:rsidP="00FF0B01">
            <w:pPr>
              <w:widowControl/>
              <w:adjustRightInd w:val="0"/>
              <w:rPr>
                <w:rFonts w:eastAsia="Montserrat-Regular"/>
                <w:sz w:val="24"/>
                <w:szCs w:val="24"/>
                <w:lang w:val="ru-RU"/>
              </w:rPr>
            </w:pPr>
            <w:r w:rsidRPr="00E146FA">
              <w:rPr>
                <w:rFonts w:eastAsia="Montserrat-Regular"/>
                <w:sz w:val="24"/>
                <w:szCs w:val="24"/>
                <w:lang w:val="ru-RU"/>
              </w:rPr>
              <w:t>https://adilet.zan.kz/rus/</w:t>
            </w:r>
          </w:p>
          <w:p w14:paraId="5E0F2FA0" w14:textId="77777777" w:rsidR="00FF0B01" w:rsidRPr="00E146FA" w:rsidRDefault="00FF0B01" w:rsidP="00FF0B01">
            <w:pPr>
              <w:pStyle w:val="TableParagraph"/>
              <w:ind w:left="106"/>
              <w:rPr>
                <w:sz w:val="24"/>
                <w:szCs w:val="24"/>
              </w:rPr>
            </w:pPr>
            <w:r w:rsidRPr="00E146FA">
              <w:rPr>
                <w:rFonts w:eastAsia="Montserrat-Regular"/>
                <w:sz w:val="24"/>
                <w:szCs w:val="24"/>
                <w:lang w:val="ru-RU"/>
              </w:rPr>
              <w:t>docs/V1600013420</w:t>
            </w:r>
          </w:p>
        </w:tc>
      </w:tr>
      <w:tr w:rsidR="00FF0B01" w:rsidRPr="00E146FA" w14:paraId="64D01709" w14:textId="77777777" w:rsidTr="00E146FA">
        <w:trPr>
          <w:trHeight w:val="841"/>
        </w:trPr>
        <w:tc>
          <w:tcPr>
            <w:tcW w:w="562" w:type="dxa"/>
          </w:tcPr>
          <w:p w14:paraId="10AB7616" w14:textId="77777777" w:rsidR="00FF0B01" w:rsidRPr="00E146FA" w:rsidRDefault="00FF0B01" w:rsidP="00FF0B01">
            <w:pPr>
              <w:pStyle w:val="TableParagraph"/>
              <w:spacing w:line="261" w:lineRule="exact"/>
              <w:ind w:left="110"/>
              <w:rPr>
                <w:spacing w:val="-5"/>
                <w:sz w:val="24"/>
                <w:szCs w:val="24"/>
                <w:lang w:val="ru-RU"/>
              </w:rPr>
            </w:pPr>
            <w:r w:rsidRPr="00E146FA">
              <w:rPr>
                <w:spacing w:val="-5"/>
                <w:sz w:val="24"/>
                <w:szCs w:val="24"/>
                <w:lang w:val="ru-RU"/>
              </w:rPr>
              <w:t>19</w:t>
            </w:r>
          </w:p>
        </w:tc>
        <w:tc>
          <w:tcPr>
            <w:tcW w:w="7158" w:type="dxa"/>
          </w:tcPr>
          <w:p w14:paraId="1CDDDA8C" w14:textId="77777777" w:rsidR="00FF0B01" w:rsidRPr="00E146FA" w:rsidRDefault="00FF0B01" w:rsidP="00E146FA">
            <w:pPr>
              <w:widowControl/>
              <w:adjustRightInd w:val="0"/>
              <w:rPr>
                <w:rFonts w:eastAsia="Montserrat-Regular"/>
                <w:sz w:val="24"/>
                <w:szCs w:val="24"/>
                <w:lang w:val="ru-RU"/>
              </w:rPr>
            </w:pPr>
            <w:r w:rsidRPr="00E146FA">
              <w:rPr>
                <w:rFonts w:eastAsia="Montserrat-Regular"/>
                <w:sz w:val="24"/>
                <w:szCs w:val="24"/>
                <w:lang w:val="ru-RU"/>
              </w:rPr>
              <w:t>«Об утверждении Требований к обязательной школьной форме для организаций среднего образования»</w:t>
            </w:r>
            <w:r w:rsidR="00E146FA">
              <w:rPr>
                <w:rFonts w:eastAsia="Montserrat-Regular"/>
                <w:sz w:val="24"/>
                <w:szCs w:val="24"/>
                <w:lang w:val="ru-RU"/>
              </w:rPr>
              <w:t xml:space="preserve"> </w:t>
            </w:r>
            <w:r w:rsidRPr="00E146FA">
              <w:rPr>
                <w:rFonts w:eastAsia="Montserrat-Regular"/>
                <w:sz w:val="24"/>
                <w:szCs w:val="24"/>
                <w:lang w:val="ru-RU"/>
              </w:rPr>
              <w:t>(приказ МОН РК от 14.01.2016 г. № 26)</w:t>
            </w:r>
          </w:p>
        </w:tc>
        <w:tc>
          <w:tcPr>
            <w:tcW w:w="2337" w:type="dxa"/>
          </w:tcPr>
          <w:p w14:paraId="0615FB50" w14:textId="77777777" w:rsidR="00FF0B01" w:rsidRPr="00E146FA" w:rsidRDefault="00FF0B01" w:rsidP="00FF0B01">
            <w:pPr>
              <w:widowControl/>
              <w:adjustRightInd w:val="0"/>
              <w:rPr>
                <w:rFonts w:eastAsia="Montserrat-Regular"/>
                <w:sz w:val="24"/>
                <w:szCs w:val="24"/>
              </w:rPr>
            </w:pPr>
            <w:r w:rsidRPr="00E146FA">
              <w:rPr>
                <w:rFonts w:eastAsia="Montserrat-Regular"/>
                <w:sz w:val="24"/>
                <w:szCs w:val="24"/>
              </w:rPr>
              <w:t>https://adilet.zan.kz/rus/</w:t>
            </w:r>
          </w:p>
          <w:p w14:paraId="1456E65C" w14:textId="77777777" w:rsidR="00FF0B01" w:rsidRPr="00E146FA" w:rsidRDefault="00FF0B01" w:rsidP="00FF0B01">
            <w:pPr>
              <w:rPr>
                <w:sz w:val="24"/>
                <w:szCs w:val="24"/>
              </w:rPr>
            </w:pPr>
            <w:r w:rsidRPr="00E146FA">
              <w:rPr>
                <w:rFonts w:eastAsia="Montserrat-Regular"/>
                <w:sz w:val="24"/>
                <w:szCs w:val="24"/>
                <w:lang w:val="ru-RU"/>
              </w:rPr>
              <w:t>docs/V1600013085</w:t>
            </w:r>
          </w:p>
        </w:tc>
      </w:tr>
      <w:tr w:rsidR="00FF0B01" w:rsidRPr="00E146FA" w14:paraId="19070A86" w14:textId="77777777" w:rsidTr="00E146FA">
        <w:trPr>
          <w:trHeight w:val="1278"/>
        </w:trPr>
        <w:tc>
          <w:tcPr>
            <w:tcW w:w="562" w:type="dxa"/>
          </w:tcPr>
          <w:p w14:paraId="1E109647" w14:textId="77777777" w:rsidR="00FF0B01" w:rsidRPr="00E146FA" w:rsidRDefault="00FF0B01" w:rsidP="00FF0B01">
            <w:pPr>
              <w:pStyle w:val="TableParagraph"/>
              <w:spacing w:line="261" w:lineRule="exact"/>
              <w:ind w:left="110"/>
              <w:rPr>
                <w:spacing w:val="-5"/>
                <w:sz w:val="24"/>
                <w:szCs w:val="24"/>
                <w:lang w:val="ru-RU"/>
              </w:rPr>
            </w:pPr>
            <w:r w:rsidRPr="00E146FA">
              <w:rPr>
                <w:spacing w:val="-5"/>
                <w:sz w:val="24"/>
                <w:szCs w:val="24"/>
                <w:lang w:val="ru-RU"/>
              </w:rPr>
              <w:t>20</w:t>
            </w:r>
          </w:p>
        </w:tc>
        <w:tc>
          <w:tcPr>
            <w:tcW w:w="7158" w:type="dxa"/>
          </w:tcPr>
          <w:p w14:paraId="7D61EBBE" w14:textId="77777777" w:rsidR="00FF0B01" w:rsidRPr="00E146FA" w:rsidRDefault="00FF0B01" w:rsidP="00E146FA">
            <w:pPr>
              <w:widowControl/>
              <w:adjustRightInd w:val="0"/>
              <w:rPr>
                <w:rFonts w:eastAsia="Montserrat-Regular"/>
                <w:sz w:val="24"/>
                <w:szCs w:val="24"/>
                <w:lang w:val="ru-RU"/>
              </w:rPr>
            </w:pPr>
            <w:r w:rsidRPr="00E146FA">
              <w:rPr>
                <w:rFonts w:eastAsia="Montserrat-Regular"/>
                <w:sz w:val="24"/>
                <w:szCs w:val="24"/>
                <w:lang w:val="ru-RU"/>
              </w:rPr>
              <w:t>«Об утверждении Типовых правил приема на обучение</w:t>
            </w:r>
            <w:r w:rsidR="00E146FA">
              <w:rPr>
                <w:rFonts w:eastAsia="Montserrat-Regular"/>
                <w:sz w:val="24"/>
                <w:szCs w:val="24"/>
                <w:lang w:val="ru-RU"/>
              </w:rPr>
              <w:t xml:space="preserve"> </w:t>
            </w:r>
            <w:r w:rsidRPr="00E146FA">
              <w:rPr>
                <w:rFonts w:eastAsia="Montserrat-Regular"/>
                <w:sz w:val="24"/>
                <w:szCs w:val="24"/>
                <w:lang w:val="ru-RU"/>
              </w:rPr>
              <w:t>в организации образования, реализующие общеобразовательные учебные программы начального, основного среднего и общего среднего образования» (приказ</w:t>
            </w:r>
            <w:r w:rsidR="00E146FA">
              <w:rPr>
                <w:rFonts w:eastAsia="Montserrat-Regular"/>
                <w:sz w:val="24"/>
                <w:szCs w:val="24"/>
                <w:lang w:val="ru-RU"/>
              </w:rPr>
              <w:t xml:space="preserve"> </w:t>
            </w:r>
            <w:r w:rsidRPr="00E146FA">
              <w:rPr>
                <w:rFonts w:eastAsia="Montserrat-Regular"/>
                <w:sz w:val="24"/>
                <w:szCs w:val="24"/>
                <w:lang w:val="ru-RU"/>
              </w:rPr>
              <w:t>МОН РК от 12.10.2018 г. № 564)</w:t>
            </w:r>
          </w:p>
        </w:tc>
        <w:tc>
          <w:tcPr>
            <w:tcW w:w="2337" w:type="dxa"/>
          </w:tcPr>
          <w:p w14:paraId="309DE2F1" w14:textId="77777777" w:rsidR="00FF0B01" w:rsidRPr="00E146FA" w:rsidRDefault="00FF0B01" w:rsidP="00FF0B01">
            <w:pPr>
              <w:widowControl/>
              <w:adjustRightInd w:val="0"/>
              <w:rPr>
                <w:rFonts w:eastAsia="Montserrat-Regular"/>
                <w:sz w:val="24"/>
                <w:szCs w:val="24"/>
                <w:lang w:val="ru-RU"/>
              </w:rPr>
            </w:pPr>
            <w:r w:rsidRPr="00E146FA">
              <w:rPr>
                <w:rFonts w:eastAsia="Montserrat-Regular"/>
                <w:sz w:val="24"/>
                <w:szCs w:val="24"/>
                <w:lang w:val="ru-RU"/>
              </w:rPr>
              <w:t>https://adilet.zan.kz/rus/</w:t>
            </w:r>
          </w:p>
          <w:p w14:paraId="34180866" w14:textId="77777777" w:rsidR="00FF0B01" w:rsidRPr="00E146FA" w:rsidRDefault="00FF0B01" w:rsidP="00FF0B01">
            <w:pPr>
              <w:pStyle w:val="TableParagraph"/>
              <w:ind w:left="106"/>
              <w:rPr>
                <w:sz w:val="24"/>
                <w:szCs w:val="24"/>
              </w:rPr>
            </w:pPr>
            <w:r w:rsidRPr="00E146FA">
              <w:rPr>
                <w:rFonts w:eastAsia="Montserrat-Regular"/>
                <w:sz w:val="24"/>
                <w:szCs w:val="24"/>
                <w:lang w:val="ru-RU"/>
              </w:rPr>
              <w:t>docs/V1800017553</w:t>
            </w:r>
          </w:p>
        </w:tc>
      </w:tr>
      <w:tr w:rsidR="00FF0B01" w:rsidRPr="00E146FA" w14:paraId="5787E8A0" w14:textId="77777777" w:rsidTr="00E146FA">
        <w:trPr>
          <w:trHeight w:val="843"/>
        </w:trPr>
        <w:tc>
          <w:tcPr>
            <w:tcW w:w="562" w:type="dxa"/>
          </w:tcPr>
          <w:p w14:paraId="3E2B6583" w14:textId="77777777" w:rsidR="00FF0B01" w:rsidRPr="00E146FA" w:rsidRDefault="00FF0B01" w:rsidP="00FF0B01">
            <w:pPr>
              <w:pStyle w:val="TableParagraph"/>
              <w:spacing w:line="261" w:lineRule="exact"/>
              <w:ind w:left="110"/>
              <w:rPr>
                <w:spacing w:val="-5"/>
                <w:sz w:val="24"/>
                <w:szCs w:val="24"/>
                <w:lang w:val="ru-RU"/>
              </w:rPr>
            </w:pPr>
            <w:r w:rsidRPr="00E146FA">
              <w:rPr>
                <w:spacing w:val="-5"/>
                <w:sz w:val="24"/>
                <w:szCs w:val="24"/>
                <w:lang w:val="ru-RU"/>
              </w:rPr>
              <w:t>21</w:t>
            </w:r>
          </w:p>
        </w:tc>
        <w:tc>
          <w:tcPr>
            <w:tcW w:w="7158" w:type="dxa"/>
          </w:tcPr>
          <w:p w14:paraId="21E21A39" w14:textId="77777777" w:rsidR="00FF0B01" w:rsidRPr="00E146FA" w:rsidRDefault="00FF0B01" w:rsidP="00E146FA">
            <w:pPr>
              <w:widowControl/>
              <w:adjustRightInd w:val="0"/>
              <w:rPr>
                <w:rFonts w:eastAsia="Montserrat-Regular"/>
                <w:sz w:val="24"/>
                <w:szCs w:val="24"/>
                <w:lang w:val="ru-RU"/>
              </w:rPr>
            </w:pPr>
            <w:r w:rsidRPr="00E146FA">
              <w:rPr>
                <w:rFonts w:eastAsia="Montserrat-Regular"/>
                <w:sz w:val="24"/>
                <w:szCs w:val="24"/>
                <w:lang w:val="ru-RU"/>
              </w:rPr>
              <w:t>«Об утверждении Положения о классном руководстве в</w:t>
            </w:r>
            <w:r w:rsidR="00E146FA">
              <w:rPr>
                <w:rFonts w:eastAsia="Montserrat-Regular"/>
                <w:sz w:val="24"/>
                <w:szCs w:val="24"/>
                <w:lang w:val="ru-RU"/>
              </w:rPr>
              <w:t xml:space="preserve"> </w:t>
            </w:r>
            <w:r w:rsidRPr="00E146FA">
              <w:rPr>
                <w:rFonts w:eastAsia="Montserrat-Regular"/>
                <w:sz w:val="24"/>
                <w:szCs w:val="24"/>
                <w:lang w:val="ru-RU"/>
              </w:rPr>
              <w:t>организациях среднего образования» (приказ МОН РК</w:t>
            </w:r>
            <w:r w:rsidR="00E146FA">
              <w:rPr>
                <w:rFonts w:eastAsia="Montserrat-Regular"/>
                <w:sz w:val="24"/>
                <w:szCs w:val="24"/>
                <w:lang w:val="ru-RU"/>
              </w:rPr>
              <w:t xml:space="preserve"> </w:t>
            </w:r>
            <w:r w:rsidRPr="00E146FA">
              <w:rPr>
                <w:rFonts w:eastAsia="Montserrat-Regular"/>
                <w:sz w:val="24"/>
                <w:szCs w:val="24"/>
                <w:lang w:val="ru-RU"/>
              </w:rPr>
              <w:t>от 12.01.2016 г. № 18)</w:t>
            </w:r>
          </w:p>
        </w:tc>
        <w:tc>
          <w:tcPr>
            <w:tcW w:w="2337" w:type="dxa"/>
          </w:tcPr>
          <w:p w14:paraId="7A14C90E" w14:textId="77777777" w:rsidR="00FF0B01" w:rsidRPr="00E146FA" w:rsidRDefault="00FF0B01" w:rsidP="00FF0B01">
            <w:pPr>
              <w:widowControl/>
              <w:adjustRightInd w:val="0"/>
              <w:rPr>
                <w:rFonts w:eastAsia="Montserrat-Regular"/>
                <w:sz w:val="24"/>
                <w:szCs w:val="24"/>
                <w:lang w:val="ru-RU"/>
              </w:rPr>
            </w:pPr>
            <w:r w:rsidRPr="00E146FA">
              <w:rPr>
                <w:rFonts w:eastAsia="Montserrat-Regular"/>
                <w:sz w:val="24"/>
                <w:szCs w:val="24"/>
                <w:lang w:val="ru-RU"/>
              </w:rPr>
              <w:t>https://adilet.zan.kz/rus/</w:t>
            </w:r>
          </w:p>
          <w:p w14:paraId="0A7221D0" w14:textId="77777777" w:rsidR="00FF0B01" w:rsidRPr="00E146FA" w:rsidRDefault="00FF0B01" w:rsidP="00FF0B01">
            <w:pPr>
              <w:pStyle w:val="TableParagraph"/>
              <w:ind w:left="106"/>
              <w:rPr>
                <w:sz w:val="24"/>
                <w:szCs w:val="24"/>
              </w:rPr>
            </w:pPr>
            <w:r w:rsidRPr="00E146FA">
              <w:rPr>
                <w:rFonts w:eastAsia="Montserrat-Regular"/>
                <w:sz w:val="24"/>
                <w:szCs w:val="24"/>
                <w:lang w:val="ru-RU"/>
              </w:rPr>
              <w:t>docs/V1600013067</w:t>
            </w:r>
          </w:p>
        </w:tc>
      </w:tr>
      <w:tr w:rsidR="00FF0B01" w:rsidRPr="00E146FA" w14:paraId="47A1EA8B" w14:textId="77777777" w:rsidTr="00E146FA">
        <w:trPr>
          <w:trHeight w:val="1549"/>
        </w:trPr>
        <w:tc>
          <w:tcPr>
            <w:tcW w:w="562" w:type="dxa"/>
          </w:tcPr>
          <w:p w14:paraId="13F42795" w14:textId="77777777" w:rsidR="00FF0B01" w:rsidRPr="00E146FA" w:rsidRDefault="00FF0B01" w:rsidP="00FF0B01">
            <w:pPr>
              <w:pStyle w:val="TableParagraph"/>
              <w:spacing w:line="261" w:lineRule="exact"/>
              <w:ind w:left="110"/>
              <w:rPr>
                <w:spacing w:val="-5"/>
                <w:sz w:val="24"/>
                <w:szCs w:val="24"/>
                <w:lang w:val="ru-RU"/>
              </w:rPr>
            </w:pPr>
            <w:r w:rsidRPr="00E146FA">
              <w:rPr>
                <w:spacing w:val="-5"/>
                <w:sz w:val="24"/>
                <w:szCs w:val="24"/>
                <w:lang w:val="ru-RU"/>
              </w:rPr>
              <w:t>22</w:t>
            </w:r>
          </w:p>
        </w:tc>
        <w:tc>
          <w:tcPr>
            <w:tcW w:w="7158" w:type="dxa"/>
          </w:tcPr>
          <w:p w14:paraId="189F305C" w14:textId="77777777" w:rsidR="00FF0B01" w:rsidRPr="000A57F1" w:rsidRDefault="00FF0B01" w:rsidP="000A57F1">
            <w:pPr>
              <w:widowControl/>
              <w:adjustRightInd w:val="0"/>
              <w:rPr>
                <w:rFonts w:eastAsia="Montserrat-Regular"/>
                <w:sz w:val="24"/>
                <w:szCs w:val="24"/>
                <w:lang w:val="ru-RU"/>
              </w:rPr>
            </w:pPr>
            <w:r w:rsidRPr="00E146FA">
              <w:rPr>
                <w:rFonts w:eastAsia="Montserrat-Regular"/>
                <w:sz w:val="24"/>
                <w:szCs w:val="24"/>
                <w:lang w:val="ru-RU"/>
              </w:rPr>
              <w:t>«Об утверждении Перечня международных олимпиад по общеобразовательным предметам, по которым</w:t>
            </w:r>
            <w:r w:rsidR="000A57F1">
              <w:rPr>
                <w:rFonts w:eastAsia="Montserrat-Regular"/>
                <w:sz w:val="24"/>
                <w:szCs w:val="24"/>
                <w:lang w:val="ru-RU"/>
              </w:rPr>
              <w:t xml:space="preserve"> </w:t>
            </w:r>
            <w:r w:rsidRPr="00E146FA">
              <w:rPr>
                <w:rFonts w:eastAsia="Montserrat-Regular"/>
                <w:sz w:val="24"/>
                <w:szCs w:val="24"/>
                <w:lang w:val="ru-RU"/>
              </w:rPr>
              <w:t>победители, призеры и педагоги, подготовившие их,</w:t>
            </w:r>
            <w:r w:rsidR="000A57F1">
              <w:rPr>
                <w:rFonts w:eastAsia="Montserrat-Regular"/>
                <w:sz w:val="24"/>
                <w:szCs w:val="24"/>
                <w:lang w:val="ru-RU"/>
              </w:rPr>
              <w:t xml:space="preserve"> </w:t>
            </w:r>
            <w:r w:rsidRPr="00E146FA">
              <w:rPr>
                <w:rFonts w:eastAsia="Montserrat-Regular"/>
                <w:sz w:val="24"/>
                <w:szCs w:val="24"/>
                <w:lang w:val="ru-RU"/>
              </w:rPr>
              <w:t>поощряются единовременным вознаграждением за</w:t>
            </w:r>
            <w:r w:rsidR="000A57F1">
              <w:rPr>
                <w:rFonts w:eastAsia="Montserrat-Regular"/>
                <w:sz w:val="24"/>
                <w:szCs w:val="24"/>
                <w:lang w:val="ru-RU"/>
              </w:rPr>
              <w:t xml:space="preserve"> </w:t>
            </w:r>
            <w:r w:rsidRPr="00E146FA">
              <w:rPr>
                <w:rFonts w:eastAsia="Montserrat-Regular"/>
                <w:sz w:val="24"/>
                <w:szCs w:val="24"/>
                <w:lang w:val="ru-RU"/>
              </w:rPr>
              <w:t>счет бюджетных средств» (приказ Министра просвещения РК от 20.07.2022 г. № 333)</w:t>
            </w:r>
          </w:p>
        </w:tc>
        <w:tc>
          <w:tcPr>
            <w:tcW w:w="2337" w:type="dxa"/>
          </w:tcPr>
          <w:p w14:paraId="2E0EF9DD" w14:textId="77777777" w:rsidR="00FF0B01" w:rsidRPr="00E146FA" w:rsidRDefault="00FF0B01" w:rsidP="00FF0B01">
            <w:pPr>
              <w:widowControl/>
              <w:adjustRightInd w:val="0"/>
              <w:rPr>
                <w:rFonts w:eastAsia="Montserrat-Regular"/>
                <w:sz w:val="24"/>
                <w:szCs w:val="24"/>
                <w:lang w:val="ru-RU"/>
              </w:rPr>
            </w:pPr>
            <w:r w:rsidRPr="00E146FA">
              <w:rPr>
                <w:rFonts w:eastAsia="Montserrat-Regular"/>
                <w:sz w:val="24"/>
                <w:szCs w:val="24"/>
                <w:lang w:val="ru-RU"/>
              </w:rPr>
              <w:t>https://adilet.zan.kz/rus/</w:t>
            </w:r>
          </w:p>
          <w:p w14:paraId="0F944EDB" w14:textId="77777777" w:rsidR="00FF0B01" w:rsidRPr="00E146FA" w:rsidRDefault="00FF0B01" w:rsidP="00FF0B01">
            <w:pPr>
              <w:pStyle w:val="TableParagraph"/>
              <w:ind w:left="106"/>
              <w:rPr>
                <w:sz w:val="24"/>
                <w:szCs w:val="24"/>
              </w:rPr>
            </w:pPr>
            <w:r w:rsidRPr="00E146FA">
              <w:rPr>
                <w:rFonts w:eastAsia="Montserrat-Regular"/>
                <w:sz w:val="24"/>
                <w:szCs w:val="24"/>
                <w:lang w:val="ru-RU"/>
              </w:rPr>
              <w:t>docs/V2200028915</w:t>
            </w:r>
          </w:p>
        </w:tc>
      </w:tr>
      <w:tr w:rsidR="00FF0B01" w:rsidRPr="00E146FA" w14:paraId="2A0D1C19" w14:textId="77777777" w:rsidTr="000A57F1">
        <w:trPr>
          <w:trHeight w:val="1690"/>
        </w:trPr>
        <w:tc>
          <w:tcPr>
            <w:tcW w:w="562" w:type="dxa"/>
          </w:tcPr>
          <w:p w14:paraId="29AFBF2C" w14:textId="77777777" w:rsidR="00FF0B01" w:rsidRPr="00E146FA" w:rsidRDefault="00FF0B01" w:rsidP="00FF0B01">
            <w:pPr>
              <w:pStyle w:val="TableParagraph"/>
              <w:spacing w:line="261" w:lineRule="exact"/>
              <w:ind w:left="110"/>
              <w:rPr>
                <w:spacing w:val="-5"/>
                <w:sz w:val="24"/>
                <w:szCs w:val="24"/>
                <w:lang w:val="ru-RU"/>
              </w:rPr>
            </w:pPr>
            <w:r w:rsidRPr="00E146FA">
              <w:rPr>
                <w:spacing w:val="-5"/>
                <w:sz w:val="24"/>
                <w:szCs w:val="24"/>
                <w:lang w:val="ru-RU"/>
              </w:rPr>
              <w:lastRenderedPageBreak/>
              <w:t>23</w:t>
            </w:r>
          </w:p>
        </w:tc>
        <w:tc>
          <w:tcPr>
            <w:tcW w:w="7158" w:type="dxa"/>
          </w:tcPr>
          <w:p w14:paraId="5645CB4E" w14:textId="77777777" w:rsidR="00FF0B01" w:rsidRPr="00E146FA" w:rsidRDefault="00FF0B01" w:rsidP="00FF0B01">
            <w:pPr>
              <w:widowControl/>
              <w:adjustRightInd w:val="0"/>
              <w:rPr>
                <w:rFonts w:eastAsia="Montserrat-Regular"/>
                <w:sz w:val="24"/>
                <w:szCs w:val="24"/>
                <w:lang w:val="ru-RU"/>
              </w:rPr>
            </w:pPr>
            <w:r w:rsidRPr="00E146FA">
              <w:rPr>
                <w:rFonts w:eastAsia="Montserrat-Regular"/>
                <w:sz w:val="24"/>
                <w:szCs w:val="24"/>
                <w:lang w:val="ru-RU"/>
              </w:rPr>
              <w:t>«Об утверждении Перечня республиканских и международных олимпиад и конкурсов научных проектов</w:t>
            </w:r>
            <w:r w:rsidR="000A57F1">
              <w:rPr>
                <w:rFonts w:eastAsia="Montserrat-Regular"/>
                <w:sz w:val="24"/>
                <w:szCs w:val="24"/>
                <w:lang w:val="ru-RU"/>
              </w:rPr>
              <w:t xml:space="preserve"> </w:t>
            </w:r>
            <w:r w:rsidRPr="00E146FA">
              <w:rPr>
                <w:rFonts w:eastAsia="Montserrat-Regular"/>
                <w:sz w:val="24"/>
                <w:szCs w:val="24"/>
                <w:lang w:val="ru-RU"/>
              </w:rPr>
              <w:t>(научных соревнований) по общеобразовательным</w:t>
            </w:r>
            <w:r w:rsidR="000A57F1">
              <w:rPr>
                <w:rFonts w:eastAsia="Montserrat-Regular"/>
                <w:sz w:val="24"/>
                <w:szCs w:val="24"/>
                <w:lang w:val="ru-RU"/>
              </w:rPr>
              <w:t xml:space="preserve"> </w:t>
            </w:r>
            <w:r w:rsidRPr="00E146FA">
              <w:rPr>
                <w:rFonts w:eastAsia="Montserrat-Regular"/>
                <w:sz w:val="24"/>
                <w:szCs w:val="24"/>
                <w:lang w:val="ru-RU"/>
              </w:rPr>
              <w:t>предметам, конкурсов исполнителей, конкурсов профессионального мастерства и спортивных соревнова-</w:t>
            </w:r>
          </w:p>
          <w:p w14:paraId="4E9564BF" w14:textId="77777777" w:rsidR="00FF0B01" w:rsidRPr="000A57F1" w:rsidRDefault="00FF0B01" w:rsidP="000A57F1">
            <w:pPr>
              <w:widowControl/>
              <w:adjustRightInd w:val="0"/>
              <w:rPr>
                <w:rFonts w:eastAsia="Montserrat-Regular"/>
                <w:sz w:val="24"/>
                <w:szCs w:val="24"/>
                <w:lang w:val="ru-RU"/>
              </w:rPr>
            </w:pPr>
            <w:r w:rsidRPr="00E146FA">
              <w:rPr>
                <w:rFonts w:eastAsia="Montserrat-Regular"/>
                <w:sz w:val="24"/>
                <w:szCs w:val="24"/>
                <w:lang w:val="ru-RU"/>
              </w:rPr>
              <w:t>ний и критерии их отбора» (приказ Министра образования и науки Республики Казахстан от 7 декабря 2011</w:t>
            </w:r>
            <w:r w:rsidR="000A57F1">
              <w:rPr>
                <w:rFonts w:eastAsia="Montserrat-Regular"/>
                <w:sz w:val="24"/>
                <w:szCs w:val="24"/>
                <w:lang w:val="ru-RU"/>
              </w:rPr>
              <w:t xml:space="preserve"> </w:t>
            </w:r>
            <w:r w:rsidRPr="00E146FA">
              <w:rPr>
                <w:rFonts w:eastAsia="Montserrat-Regular"/>
                <w:sz w:val="24"/>
                <w:szCs w:val="24"/>
                <w:lang w:val="ru-RU"/>
              </w:rPr>
              <w:t>года № 514)</w:t>
            </w:r>
          </w:p>
        </w:tc>
        <w:tc>
          <w:tcPr>
            <w:tcW w:w="2337" w:type="dxa"/>
          </w:tcPr>
          <w:p w14:paraId="5446E56D" w14:textId="77777777" w:rsidR="00FF0B01" w:rsidRPr="00E146FA" w:rsidRDefault="00FF0B01" w:rsidP="00FF0B01">
            <w:pPr>
              <w:widowControl/>
              <w:adjustRightInd w:val="0"/>
              <w:rPr>
                <w:rFonts w:eastAsia="Montserrat-Regular"/>
                <w:sz w:val="24"/>
                <w:szCs w:val="24"/>
                <w:lang w:val="ru-RU"/>
              </w:rPr>
            </w:pPr>
            <w:r w:rsidRPr="00E146FA">
              <w:rPr>
                <w:rFonts w:eastAsia="Montserrat-Regular"/>
                <w:sz w:val="24"/>
                <w:szCs w:val="24"/>
                <w:lang w:val="ru-RU"/>
              </w:rPr>
              <w:t>https://adilet.zan.kz/rus/</w:t>
            </w:r>
          </w:p>
          <w:p w14:paraId="3EDC71F8" w14:textId="77777777" w:rsidR="00FF0B01" w:rsidRPr="00E146FA" w:rsidRDefault="00FF0B01" w:rsidP="00FF0B01">
            <w:pPr>
              <w:pStyle w:val="TableParagraph"/>
              <w:ind w:left="106"/>
              <w:rPr>
                <w:sz w:val="24"/>
                <w:szCs w:val="24"/>
              </w:rPr>
            </w:pPr>
            <w:r w:rsidRPr="00E146FA">
              <w:rPr>
                <w:rFonts w:eastAsia="Montserrat-Regular"/>
                <w:sz w:val="24"/>
                <w:szCs w:val="24"/>
                <w:lang w:val="ru-RU"/>
              </w:rPr>
              <w:t>docs/V1100007355</w:t>
            </w:r>
          </w:p>
        </w:tc>
      </w:tr>
      <w:tr w:rsidR="00FF0B01" w:rsidRPr="00E146FA" w14:paraId="3664005D" w14:textId="77777777" w:rsidTr="000A57F1">
        <w:trPr>
          <w:trHeight w:val="849"/>
        </w:trPr>
        <w:tc>
          <w:tcPr>
            <w:tcW w:w="562" w:type="dxa"/>
          </w:tcPr>
          <w:p w14:paraId="53FBBF3A" w14:textId="77777777" w:rsidR="00FF0B01" w:rsidRPr="00E146FA" w:rsidRDefault="00FF0B01" w:rsidP="00FF0B01">
            <w:pPr>
              <w:pStyle w:val="TableParagraph"/>
              <w:spacing w:line="261" w:lineRule="exact"/>
              <w:ind w:left="110"/>
              <w:rPr>
                <w:spacing w:val="-5"/>
                <w:sz w:val="24"/>
                <w:szCs w:val="24"/>
                <w:lang w:val="ru-RU"/>
              </w:rPr>
            </w:pPr>
            <w:r w:rsidRPr="00E146FA">
              <w:rPr>
                <w:spacing w:val="-5"/>
                <w:sz w:val="24"/>
                <w:szCs w:val="24"/>
                <w:lang w:val="ru-RU"/>
              </w:rPr>
              <w:t>24</w:t>
            </w:r>
          </w:p>
        </w:tc>
        <w:tc>
          <w:tcPr>
            <w:tcW w:w="7158" w:type="dxa"/>
          </w:tcPr>
          <w:p w14:paraId="7BE3ED3B" w14:textId="77777777" w:rsidR="00FF0B01" w:rsidRPr="000A57F1" w:rsidRDefault="00FF0B01" w:rsidP="000A57F1">
            <w:pPr>
              <w:widowControl/>
              <w:adjustRightInd w:val="0"/>
              <w:rPr>
                <w:rFonts w:eastAsia="Montserrat-Regular"/>
                <w:sz w:val="24"/>
                <w:szCs w:val="24"/>
                <w:lang w:val="ru-RU"/>
              </w:rPr>
            </w:pPr>
            <w:r w:rsidRPr="00E146FA">
              <w:rPr>
                <w:rFonts w:eastAsia="Montserrat-Regular"/>
                <w:sz w:val="24"/>
                <w:szCs w:val="24"/>
                <w:lang w:val="ru-RU"/>
              </w:rPr>
              <w:t>«Об утверждении Руководства по обеспечению качества по уровням образования» (приказ МОН РК от</w:t>
            </w:r>
            <w:r w:rsidR="000A57F1">
              <w:rPr>
                <w:rFonts w:eastAsia="Montserrat-Regular"/>
                <w:sz w:val="24"/>
                <w:szCs w:val="24"/>
                <w:lang w:val="ru-RU"/>
              </w:rPr>
              <w:t xml:space="preserve"> </w:t>
            </w:r>
            <w:r w:rsidRPr="00E146FA">
              <w:rPr>
                <w:rFonts w:eastAsia="Montserrat-Regular"/>
                <w:sz w:val="24"/>
                <w:szCs w:val="24"/>
                <w:lang w:val="ru-RU"/>
              </w:rPr>
              <w:t>23.06.2022 г. № 292)</w:t>
            </w:r>
          </w:p>
        </w:tc>
        <w:tc>
          <w:tcPr>
            <w:tcW w:w="2337" w:type="dxa"/>
          </w:tcPr>
          <w:p w14:paraId="7210F67A" w14:textId="77777777" w:rsidR="00FF0B01" w:rsidRPr="00E146FA" w:rsidRDefault="00FF0B01" w:rsidP="00FF0B01">
            <w:pPr>
              <w:widowControl/>
              <w:adjustRightInd w:val="0"/>
              <w:rPr>
                <w:rFonts w:eastAsia="Montserrat-Regular"/>
                <w:sz w:val="24"/>
                <w:szCs w:val="24"/>
                <w:lang w:val="ru-RU"/>
              </w:rPr>
            </w:pPr>
            <w:r w:rsidRPr="00E146FA">
              <w:rPr>
                <w:rFonts w:eastAsia="Montserrat-Regular"/>
                <w:sz w:val="24"/>
                <w:szCs w:val="24"/>
                <w:lang w:val="ru-RU"/>
              </w:rPr>
              <w:t>https://online.zakon.</w:t>
            </w:r>
          </w:p>
          <w:p w14:paraId="0FCCA4E1" w14:textId="77777777" w:rsidR="00FF0B01" w:rsidRPr="00E146FA" w:rsidRDefault="00FF0B01" w:rsidP="00FF0B01">
            <w:pPr>
              <w:widowControl/>
              <w:adjustRightInd w:val="0"/>
              <w:rPr>
                <w:rFonts w:eastAsia="Montserrat-Regular"/>
                <w:sz w:val="24"/>
                <w:szCs w:val="24"/>
                <w:lang w:val="ru-RU"/>
              </w:rPr>
            </w:pPr>
            <w:r w:rsidRPr="00E146FA">
              <w:rPr>
                <w:rFonts w:eastAsia="Montserrat-Regular"/>
                <w:sz w:val="24"/>
                <w:szCs w:val="24"/>
                <w:lang w:val="ru-RU"/>
              </w:rPr>
              <w:t>kz/Document/?doc_</w:t>
            </w:r>
          </w:p>
          <w:p w14:paraId="38DDF746" w14:textId="77777777" w:rsidR="00FF0B01" w:rsidRPr="00E146FA" w:rsidRDefault="00FF0B01" w:rsidP="00FF0B01">
            <w:pPr>
              <w:pStyle w:val="TableParagraph"/>
              <w:ind w:left="106"/>
              <w:rPr>
                <w:sz w:val="24"/>
                <w:szCs w:val="24"/>
              </w:rPr>
            </w:pPr>
            <w:r w:rsidRPr="00E146FA">
              <w:rPr>
                <w:rFonts w:eastAsia="Montserrat-Regular"/>
                <w:sz w:val="24"/>
                <w:szCs w:val="24"/>
                <w:lang w:val="ru-RU"/>
              </w:rPr>
              <w:t>id=37431780</w:t>
            </w:r>
          </w:p>
        </w:tc>
      </w:tr>
      <w:tr w:rsidR="00FF0B01" w:rsidRPr="00E146FA" w14:paraId="4A30E5F5" w14:textId="77777777" w:rsidTr="00E146FA">
        <w:trPr>
          <w:trHeight w:val="1978"/>
        </w:trPr>
        <w:tc>
          <w:tcPr>
            <w:tcW w:w="562" w:type="dxa"/>
          </w:tcPr>
          <w:p w14:paraId="356EB1A6" w14:textId="77777777" w:rsidR="00FF0B01" w:rsidRPr="00E146FA" w:rsidRDefault="00FF0B01" w:rsidP="00FF0B01">
            <w:pPr>
              <w:pStyle w:val="TableParagraph"/>
              <w:spacing w:line="261" w:lineRule="exact"/>
              <w:ind w:left="110"/>
              <w:rPr>
                <w:spacing w:val="-5"/>
                <w:sz w:val="24"/>
                <w:szCs w:val="24"/>
                <w:lang w:val="ru-RU"/>
              </w:rPr>
            </w:pPr>
            <w:r w:rsidRPr="00E146FA">
              <w:rPr>
                <w:spacing w:val="-5"/>
                <w:sz w:val="24"/>
                <w:szCs w:val="24"/>
                <w:lang w:val="ru-RU"/>
              </w:rPr>
              <w:t>25</w:t>
            </w:r>
          </w:p>
        </w:tc>
        <w:tc>
          <w:tcPr>
            <w:tcW w:w="7158" w:type="dxa"/>
          </w:tcPr>
          <w:p w14:paraId="72A1FA2E" w14:textId="77777777" w:rsidR="00FF0B01" w:rsidRPr="00E146FA" w:rsidRDefault="00FF0B01" w:rsidP="00FF0B01">
            <w:pPr>
              <w:widowControl/>
              <w:adjustRightInd w:val="0"/>
              <w:rPr>
                <w:rFonts w:eastAsia="Montserrat-Regular"/>
                <w:sz w:val="24"/>
                <w:szCs w:val="24"/>
                <w:lang w:val="ru-RU"/>
              </w:rPr>
            </w:pPr>
            <w:r w:rsidRPr="00E146FA">
              <w:rPr>
                <w:rFonts w:eastAsia="Montserrat-Regular"/>
                <w:sz w:val="24"/>
                <w:szCs w:val="24"/>
                <w:lang w:val="ru-RU"/>
              </w:rPr>
              <w:t>«Об утверждении инструкции по организации антитеррористической защиты объектов, уязвимых в террористическом отношении, Министерства образования</w:t>
            </w:r>
            <w:r w:rsidR="000A57F1">
              <w:rPr>
                <w:rFonts w:eastAsia="Montserrat-Regular"/>
                <w:sz w:val="24"/>
                <w:szCs w:val="24"/>
                <w:lang w:val="ru-RU"/>
              </w:rPr>
              <w:t xml:space="preserve"> </w:t>
            </w:r>
            <w:r w:rsidRPr="00E146FA">
              <w:rPr>
                <w:rFonts w:eastAsia="Montserrat-Regular"/>
                <w:sz w:val="24"/>
                <w:szCs w:val="24"/>
                <w:lang w:val="ru-RU"/>
              </w:rPr>
              <w:t>и науки Республики Казахстан и объектов, уязвимых в</w:t>
            </w:r>
            <w:r w:rsidR="000A57F1">
              <w:rPr>
                <w:rFonts w:eastAsia="Montserrat-Regular"/>
                <w:sz w:val="24"/>
                <w:szCs w:val="24"/>
                <w:lang w:val="ru-RU"/>
              </w:rPr>
              <w:t xml:space="preserve"> </w:t>
            </w:r>
            <w:r w:rsidRPr="00E146FA">
              <w:rPr>
                <w:rFonts w:eastAsia="Montserrat-Regular"/>
                <w:sz w:val="24"/>
                <w:szCs w:val="24"/>
                <w:lang w:val="ru-RU"/>
              </w:rPr>
              <w:t>террористическом отношении, осуществляющих деятельность в сфере образования и науки»</w:t>
            </w:r>
            <w:r w:rsidR="000A57F1">
              <w:rPr>
                <w:rFonts w:eastAsia="Montserrat-Regular"/>
                <w:sz w:val="24"/>
                <w:szCs w:val="24"/>
                <w:lang w:val="ru-RU"/>
              </w:rPr>
              <w:t xml:space="preserve"> </w:t>
            </w:r>
            <w:r w:rsidRPr="00E146FA">
              <w:rPr>
                <w:rFonts w:eastAsia="Montserrat-Regular"/>
                <w:sz w:val="24"/>
                <w:szCs w:val="24"/>
                <w:lang w:val="ru-RU"/>
              </w:rPr>
              <w:t>(приказ Министра образования и науки Республики Казахстан от 30</w:t>
            </w:r>
          </w:p>
          <w:p w14:paraId="4B079E7C" w14:textId="77777777" w:rsidR="00FF0B01" w:rsidRPr="00E146FA" w:rsidRDefault="00FF0B01" w:rsidP="00FF0B01">
            <w:pPr>
              <w:pStyle w:val="TableParagraph"/>
              <w:ind w:right="94"/>
              <w:jc w:val="both"/>
              <w:rPr>
                <w:sz w:val="24"/>
                <w:szCs w:val="24"/>
                <w:lang w:val="ru-RU"/>
              </w:rPr>
            </w:pPr>
            <w:r w:rsidRPr="00E146FA">
              <w:rPr>
                <w:rFonts w:eastAsia="Montserrat-Regular"/>
                <w:sz w:val="24"/>
                <w:szCs w:val="24"/>
                <w:lang w:val="ru-RU"/>
              </w:rPr>
              <w:t>марта 2022 года № 117)</w:t>
            </w:r>
          </w:p>
        </w:tc>
        <w:tc>
          <w:tcPr>
            <w:tcW w:w="2337" w:type="dxa"/>
          </w:tcPr>
          <w:p w14:paraId="7E57EAE9" w14:textId="77777777" w:rsidR="00FF0B01" w:rsidRPr="00E146FA" w:rsidRDefault="00FF0B01" w:rsidP="00FF0B01">
            <w:pPr>
              <w:widowControl/>
              <w:adjustRightInd w:val="0"/>
              <w:rPr>
                <w:rFonts w:eastAsia="Montserrat-Regular"/>
                <w:sz w:val="24"/>
                <w:szCs w:val="24"/>
                <w:lang w:val="ru-RU"/>
              </w:rPr>
            </w:pPr>
            <w:r w:rsidRPr="00E146FA">
              <w:rPr>
                <w:rFonts w:eastAsia="Montserrat-Regular"/>
                <w:sz w:val="24"/>
                <w:szCs w:val="24"/>
                <w:lang w:val="ru-RU"/>
              </w:rPr>
              <w:t>https://adilet.zan.kz/rus/</w:t>
            </w:r>
          </w:p>
          <w:p w14:paraId="0DDBF41E" w14:textId="77777777" w:rsidR="00FF0B01" w:rsidRPr="00E146FA" w:rsidRDefault="00FF0B01" w:rsidP="00FF0B01">
            <w:pPr>
              <w:pStyle w:val="TableParagraph"/>
              <w:ind w:left="106"/>
              <w:rPr>
                <w:sz w:val="24"/>
                <w:szCs w:val="24"/>
              </w:rPr>
            </w:pPr>
            <w:r w:rsidRPr="00E146FA">
              <w:rPr>
                <w:rFonts w:eastAsia="Montserrat-Regular"/>
                <w:sz w:val="24"/>
                <w:szCs w:val="24"/>
                <w:lang w:val="ru-RU"/>
              </w:rPr>
              <w:t>docs/V2200027414</w:t>
            </w:r>
          </w:p>
        </w:tc>
      </w:tr>
      <w:tr w:rsidR="00FF0B01" w:rsidRPr="00E146FA" w14:paraId="798217BF" w14:textId="77777777" w:rsidTr="00E146FA">
        <w:trPr>
          <w:trHeight w:val="845"/>
        </w:trPr>
        <w:tc>
          <w:tcPr>
            <w:tcW w:w="562" w:type="dxa"/>
          </w:tcPr>
          <w:p w14:paraId="50F2D7A5" w14:textId="77777777" w:rsidR="00FF0B01" w:rsidRPr="00E146FA" w:rsidRDefault="00FF0B01" w:rsidP="00FF0B01">
            <w:pPr>
              <w:pStyle w:val="TableParagraph"/>
              <w:spacing w:line="261" w:lineRule="exact"/>
              <w:ind w:left="110"/>
              <w:rPr>
                <w:spacing w:val="-5"/>
                <w:sz w:val="24"/>
                <w:szCs w:val="24"/>
                <w:lang w:val="ru-RU"/>
              </w:rPr>
            </w:pPr>
            <w:r w:rsidRPr="00E146FA">
              <w:rPr>
                <w:spacing w:val="-5"/>
                <w:sz w:val="24"/>
                <w:szCs w:val="24"/>
                <w:lang w:val="ru-RU"/>
              </w:rPr>
              <w:t>26</w:t>
            </w:r>
          </w:p>
        </w:tc>
        <w:tc>
          <w:tcPr>
            <w:tcW w:w="7158" w:type="dxa"/>
          </w:tcPr>
          <w:p w14:paraId="0F47C783" w14:textId="77777777" w:rsidR="00FF0B01" w:rsidRPr="000A57F1" w:rsidRDefault="00FF0B01" w:rsidP="000A57F1">
            <w:pPr>
              <w:widowControl/>
              <w:adjustRightInd w:val="0"/>
              <w:rPr>
                <w:rFonts w:eastAsia="Montserrat-Regular"/>
                <w:sz w:val="24"/>
                <w:szCs w:val="24"/>
                <w:lang w:val="ru-RU"/>
              </w:rPr>
            </w:pPr>
            <w:r w:rsidRPr="00E146FA">
              <w:rPr>
                <w:rFonts w:eastAsia="Montserrat-Regular"/>
                <w:sz w:val="24"/>
                <w:szCs w:val="24"/>
                <w:lang w:val="ru-RU"/>
              </w:rPr>
              <w:t>«Об утверждении Правил оценки особых образовательных потребностей» (приказ Министра образования и</w:t>
            </w:r>
            <w:r w:rsidR="000A57F1">
              <w:rPr>
                <w:rFonts w:eastAsia="Montserrat-Regular"/>
                <w:sz w:val="24"/>
                <w:szCs w:val="24"/>
                <w:lang w:val="ru-RU"/>
              </w:rPr>
              <w:t xml:space="preserve"> </w:t>
            </w:r>
            <w:r w:rsidRPr="00E146FA">
              <w:rPr>
                <w:rFonts w:eastAsia="Montserrat-Regular"/>
                <w:sz w:val="24"/>
                <w:szCs w:val="24"/>
                <w:lang w:val="ru-RU"/>
              </w:rPr>
              <w:t>науки РК от 12 января 2022 года № 4)</w:t>
            </w:r>
          </w:p>
        </w:tc>
        <w:tc>
          <w:tcPr>
            <w:tcW w:w="2337" w:type="dxa"/>
          </w:tcPr>
          <w:p w14:paraId="4FBD95A6" w14:textId="77777777" w:rsidR="00CF6EFF" w:rsidRPr="00E146FA" w:rsidRDefault="00CF6EFF" w:rsidP="00CF6EFF">
            <w:pPr>
              <w:widowControl/>
              <w:adjustRightInd w:val="0"/>
              <w:rPr>
                <w:rFonts w:eastAsia="Montserrat-Regular"/>
                <w:sz w:val="24"/>
                <w:szCs w:val="24"/>
                <w:lang w:val="ru-RU"/>
              </w:rPr>
            </w:pPr>
            <w:r w:rsidRPr="00E146FA">
              <w:rPr>
                <w:rFonts w:eastAsia="Montserrat-Regular"/>
                <w:sz w:val="24"/>
                <w:szCs w:val="24"/>
                <w:lang w:val="ru-RU"/>
              </w:rPr>
              <w:t>https://adilet.zan.kz/</w:t>
            </w:r>
          </w:p>
          <w:p w14:paraId="3722EFD3" w14:textId="77777777" w:rsidR="00CF6EFF" w:rsidRPr="00E146FA" w:rsidRDefault="00CF6EFF" w:rsidP="00CF6EFF">
            <w:pPr>
              <w:widowControl/>
              <w:adjustRightInd w:val="0"/>
              <w:rPr>
                <w:rFonts w:eastAsia="Montserrat-Regular"/>
                <w:sz w:val="24"/>
                <w:szCs w:val="24"/>
                <w:lang w:val="ru-RU"/>
              </w:rPr>
            </w:pPr>
            <w:r w:rsidRPr="00E146FA">
              <w:rPr>
                <w:rFonts w:eastAsia="Montserrat-Regular"/>
                <w:sz w:val="24"/>
                <w:szCs w:val="24"/>
                <w:lang w:val="ru-RU"/>
              </w:rPr>
              <w:t>rus/docs/V2200026618/</w:t>
            </w:r>
          </w:p>
          <w:p w14:paraId="5257486B" w14:textId="77777777" w:rsidR="00FF0B01" w:rsidRPr="00E146FA" w:rsidRDefault="00CF6EFF" w:rsidP="00CF6EFF">
            <w:pPr>
              <w:pStyle w:val="TableParagraph"/>
              <w:ind w:left="106"/>
              <w:rPr>
                <w:sz w:val="24"/>
                <w:szCs w:val="24"/>
              </w:rPr>
            </w:pPr>
            <w:r w:rsidRPr="00E146FA">
              <w:rPr>
                <w:rFonts w:eastAsia="Montserrat-Regular"/>
                <w:sz w:val="24"/>
                <w:szCs w:val="24"/>
                <w:lang w:val="ru-RU"/>
              </w:rPr>
              <w:t>compare</w:t>
            </w:r>
          </w:p>
        </w:tc>
      </w:tr>
      <w:tr w:rsidR="00FF0B01" w:rsidRPr="00E146FA" w14:paraId="72E28EE4" w14:textId="77777777" w:rsidTr="00E146FA">
        <w:trPr>
          <w:trHeight w:val="970"/>
        </w:trPr>
        <w:tc>
          <w:tcPr>
            <w:tcW w:w="562" w:type="dxa"/>
          </w:tcPr>
          <w:p w14:paraId="0ED5E34A" w14:textId="77777777" w:rsidR="00FF0B01" w:rsidRPr="00E146FA" w:rsidRDefault="00FF0B01" w:rsidP="00FF0B01">
            <w:pPr>
              <w:pStyle w:val="TableParagraph"/>
              <w:spacing w:line="261" w:lineRule="exact"/>
              <w:ind w:left="110"/>
              <w:rPr>
                <w:spacing w:val="-5"/>
                <w:sz w:val="24"/>
                <w:szCs w:val="24"/>
                <w:lang w:val="ru-RU"/>
              </w:rPr>
            </w:pPr>
            <w:r w:rsidRPr="00E146FA">
              <w:rPr>
                <w:spacing w:val="-5"/>
                <w:sz w:val="24"/>
                <w:szCs w:val="24"/>
                <w:lang w:val="ru-RU"/>
              </w:rPr>
              <w:t>27</w:t>
            </w:r>
          </w:p>
        </w:tc>
        <w:tc>
          <w:tcPr>
            <w:tcW w:w="7158" w:type="dxa"/>
          </w:tcPr>
          <w:p w14:paraId="3E7D4CC0" w14:textId="77777777" w:rsidR="00FF0B01" w:rsidRPr="00E146FA" w:rsidRDefault="00CF6EFF" w:rsidP="00CF6EFF">
            <w:pPr>
              <w:widowControl/>
              <w:adjustRightInd w:val="0"/>
              <w:rPr>
                <w:rFonts w:eastAsia="Montserrat-Regular"/>
                <w:sz w:val="24"/>
                <w:szCs w:val="24"/>
                <w:lang w:val="ru-RU"/>
              </w:rPr>
            </w:pPr>
            <w:r w:rsidRPr="00E146FA">
              <w:rPr>
                <w:rFonts w:eastAsia="Montserrat-Regular"/>
                <w:sz w:val="24"/>
                <w:szCs w:val="24"/>
                <w:lang w:val="ru-RU"/>
              </w:rPr>
              <w:t>«Об утверждении Правил психолого-педагогического</w:t>
            </w:r>
            <w:r w:rsidR="000A57F1">
              <w:rPr>
                <w:rFonts w:eastAsia="Montserrat-Regular"/>
                <w:sz w:val="24"/>
                <w:szCs w:val="24"/>
                <w:lang w:val="ru-RU"/>
              </w:rPr>
              <w:t xml:space="preserve"> </w:t>
            </w:r>
            <w:r w:rsidRPr="00E146FA">
              <w:rPr>
                <w:rFonts w:eastAsia="Montserrat-Regular"/>
                <w:sz w:val="24"/>
                <w:szCs w:val="24"/>
                <w:lang w:val="ru-RU"/>
              </w:rPr>
              <w:t>сопровождения в организациях образования» (приказ</w:t>
            </w:r>
            <w:r w:rsidR="000A57F1">
              <w:rPr>
                <w:rFonts w:eastAsia="Montserrat-Regular"/>
                <w:sz w:val="24"/>
                <w:szCs w:val="24"/>
                <w:lang w:val="ru-RU"/>
              </w:rPr>
              <w:t xml:space="preserve"> </w:t>
            </w:r>
            <w:r w:rsidRPr="00E146FA">
              <w:rPr>
                <w:rFonts w:eastAsia="Montserrat-Regular"/>
                <w:sz w:val="24"/>
                <w:szCs w:val="24"/>
                <w:lang w:val="ru-RU"/>
              </w:rPr>
              <w:t>Министра образования и науки РК от 12 января</w:t>
            </w:r>
            <w:r w:rsidR="000A57F1">
              <w:rPr>
                <w:rFonts w:eastAsia="Montserrat-Regular"/>
                <w:sz w:val="24"/>
                <w:szCs w:val="24"/>
                <w:lang w:val="ru-RU"/>
              </w:rPr>
              <w:t xml:space="preserve"> 2022 </w:t>
            </w:r>
            <w:r w:rsidRPr="00E146FA">
              <w:rPr>
                <w:rFonts w:eastAsia="Montserrat-Regular"/>
                <w:sz w:val="24"/>
                <w:szCs w:val="24"/>
                <w:lang w:val="ru-RU"/>
              </w:rPr>
              <w:t>года № 6)</w:t>
            </w:r>
          </w:p>
        </w:tc>
        <w:tc>
          <w:tcPr>
            <w:tcW w:w="2337" w:type="dxa"/>
          </w:tcPr>
          <w:p w14:paraId="67F6246F" w14:textId="77777777" w:rsidR="00CF6EFF" w:rsidRPr="00E146FA" w:rsidRDefault="00CF6EFF" w:rsidP="00CF6EFF">
            <w:pPr>
              <w:widowControl/>
              <w:adjustRightInd w:val="0"/>
              <w:rPr>
                <w:rFonts w:eastAsia="Montserrat-Regular"/>
                <w:sz w:val="24"/>
                <w:szCs w:val="24"/>
              </w:rPr>
            </w:pPr>
            <w:r w:rsidRPr="00E146FA">
              <w:rPr>
                <w:rFonts w:eastAsia="Montserrat-Regular"/>
                <w:sz w:val="24"/>
                <w:szCs w:val="24"/>
              </w:rPr>
              <w:t>https://adilet.zan.kz/</w:t>
            </w:r>
          </w:p>
          <w:p w14:paraId="68E0A97D" w14:textId="77777777" w:rsidR="00CF6EFF" w:rsidRPr="00E146FA" w:rsidRDefault="00CF6EFF" w:rsidP="00CF6EFF">
            <w:pPr>
              <w:widowControl/>
              <w:adjustRightInd w:val="0"/>
              <w:rPr>
                <w:rFonts w:eastAsia="Montserrat-Regular"/>
                <w:sz w:val="24"/>
                <w:szCs w:val="24"/>
              </w:rPr>
            </w:pPr>
            <w:r w:rsidRPr="00E146FA">
              <w:rPr>
                <w:rFonts w:eastAsia="Montserrat-Regular"/>
                <w:sz w:val="24"/>
                <w:szCs w:val="24"/>
              </w:rPr>
              <w:t>rus/docs/V2200026513/</w:t>
            </w:r>
          </w:p>
          <w:p w14:paraId="0DD30139" w14:textId="77777777" w:rsidR="00FF0B01" w:rsidRPr="00E146FA" w:rsidRDefault="00CF6EFF" w:rsidP="00CF6EFF">
            <w:pPr>
              <w:ind w:firstLine="708"/>
              <w:rPr>
                <w:sz w:val="24"/>
                <w:szCs w:val="24"/>
              </w:rPr>
            </w:pPr>
            <w:r w:rsidRPr="00E146FA">
              <w:rPr>
                <w:rFonts w:eastAsia="Montserrat-Regular"/>
                <w:sz w:val="24"/>
                <w:szCs w:val="24"/>
                <w:lang w:val="ru-RU"/>
              </w:rPr>
              <w:t>compare</w:t>
            </w:r>
          </w:p>
        </w:tc>
      </w:tr>
      <w:tr w:rsidR="00FF0B01" w:rsidRPr="00E146FA" w14:paraId="1F6A5129" w14:textId="77777777" w:rsidTr="00E146FA">
        <w:trPr>
          <w:trHeight w:val="998"/>
        </w:trPr>
        <w:tc>
          <w:tcPr>
            <w:tcW w:w="562" w:type="dxa"/>
          </w:tcPr>
          <w:p w14:paraId="7890C0F4" w14:textId="77777777" w:rsidR="00FF0B01" w:rsidRPr="00E146FA" w:rsidRDefault="00FF0B01" w:rsidP="00FF0B01">
            <w:pPr>
              <w:pStyle w:val="TableParagraph"/>
              <w:spacing w:line="261" w:lineRule="exact"/>
              <w:ind w:left="110"/>
              <w:rPr>
                <w:spacing w:val="-5"/>
                <w:sz w:val="24"/>
                <w:szCs w:val="24"/>
                <w:lang w:val="ru-RU"/>
              </w:rPr>
            </w:pPr>
            <w:r w:rsidRPr="00E146FA">
              <w:rPr>
                <w:spacing w:val="-5"/>
                <w:sz w:val="24"/>
                <w:szCs w:val="24"/>
                <w:lang w:val="ru-RU"/>
              </w:rPr>
              <w:t>28</w:t>
            </w:r>
          </w:p>
        </w:tc>
        <w:tc>
          <w:tcPr>
            <w:tcW w:w="7158" w:type="dxa"/>
          </w:tcPr>
          <w:p w14:paraId="644741DB" w14:textId="77777777" w:rsidR="00FF0B01" w:rsidRPr="00E146FA" w:rsidRDefault="009B7BE0" w:rsidP="009B7BE0">
            <w:pPr>
              <w:widowControl/>
              <w:adjustRightInd w:val="0"/>
              <w:rPr>
                <w:rFonts w:eastAsia="Montserrat-Regular"/>
                <w:sz w:val="24"/>
                <w:szCs w:val="24"/>
                <w:lang w:val="ru-RU"/>
              </w:rPr>
            </w:pPr>
            <w:r w:rsidRPr="00E146FA">
              <w:rPr>
                <w:rFonts w:eastAsia="Montserrat-Regular"/>
                <w:sz w:val="24"/>
                <w:szCs w:val="24"/>
                <w:lang w:val="ru-RU"/>
              </w:rPr>
              <w:t>Об утверждении Правил определения особенностей</w:t>
            </w:r>
            <w:r w:rsidR="000A57F1">
              <w:rPr>
                <w:rFonts w:eastAsia="Montserrat-Regular"/>
                <w:sz w:val="24"/>
                <w:szCs w:val="24"/>
                <w:lang w:val="ru-RU"/>
              </w:rPr>
              <w:t xml:space="preserve"> </w:t>
            </w:r>
            <w:r w:rsidRPr="00E146FA">
              <w:rPr>
                <w:rFonts w:eastAsia="Montserrat-Regular"/>
                <w:sz w:val="24"/>
                <w:szCs w:val="24"/>
                <w:lang w:val="ru-RU"/>
              </w:rPr>
              <w:t>режима рабочего времени и времени отдыха педагога</w:t>
            </w:r>
            <w:r w:rsidR="000A57F1">
              <w:rPr>
                <w:rFonts w:eastAsia="Montserrat-Regular"/>
                <w:sz w:val="24"/>
                <w:szCs w:val="24"/>
                <w:lang w:val="ru-RU"/>
              </w:rPr>
              <w:t xml:space="preserve"> </w:t>
            </w:r>
            <w:r w:rsidRPr="00E146FA">
              <w:rPr>
                <w:rFonts w:eastAsia="Montserrat-Regular"/>
                <w:sz w:val="24"/>
                <w:szCs w:val="24"/>
                <w:lang w:val="ru-RU"/>
              </w:rPr>
              <w:t>(приказ Министра образования и науки Республики</w:t>
            </w:r>
            <w:r w:rsidR="000A57F1">
              <w:rPr>
                <w:rFonts w:eastAsia="Montserrat-Regular"/>
                <w:sz w:val="24"/>
                <w:szCs w:val="24"/>
                <w:lang w:val="ru-RU"/>
              </w:rPr>
              <w:t xml:space="preserve"> </w:t>
            </w:r>
            <w:r w:rsidRPr="00E146FA">
              <w:rPr>
                <w:rFonts w:eastAsia="Montserrat-Regular"/>
                <w:sz w:val="24"/>
                <w:szCs w:val="24"/>
                <w:lang w:val="ru-RU"/>
              </w:rPr>
              <w:t>Казахстан от 21 апреля 2020 года № 153)</w:t>
            </w:r>
          </w:p>
        </w:tc>
        <w:tc>
          <w:tcPr>
            <w:tcW w:w="2337" w:type="dxa"/>
          </w:tcPr>
          <w:p w14:paraId="1CB65A15" w14:textId="77777777" w:rsidR="009B7BE0" w:rsidRPr="00E146FA" w:rsidRDefault="009B7BE0" w:rsidP="009B7BE0">
            <w:pPr>
              <w:widowControl/>
              <w:adjustRightInd w:val="0"/>
              <w:rPr>
                <w:rFonts w:eastAsia="Montserrat-Regular"/>
                <w:sz w:val="24"/>
                <w:szCs w:val="24"/>
                <w:lang w:val="ru-RU"/>
              </w:rPr>
            </w:pPr>
            <w:r w:rsidRPr="00E146FA">
              <w:rPr>
                <w:rFonts w:eastAsia="Montserrat-Regular"/>
                <w:sz w:val="24"/>
                <w:szCs w:val="24"/>
                <w:lang w:val="ru-RU"/>
              </w:rPr>
              <w:t>https://adilet.zan.kz/rus/</w:t>
            </w:r>
          </w:p>
          <w:p w14:paraId="1AAAA435" w14:textId="77777777" w:rsidR="00FF0B01" w:rsidRPr="00E146FA" w:rsidRDefault="009B7BE0" w:rsidP="009B7BE0">
            <w:pPr>
              <w:pStyle w:val="TableParagraph"/>
              <w:ind w:left="106"/>
              <w:rPr>
                <w:sz w:val="24"/>
                <w:szCs w:val="24"/>
              </w:rPr>
            </w:pPr>
            <w:r w:rsidRPr="00E146FA">
              <w:rPr>
                <w:rFonts w:eastAsia="Montserrat-Regular"/>
                <w:sz w:val="24"/>
                <w:szCs w:val="24"/>
                <w:lang w:val="ru-RU"/>
              </w:rPr>
              <w:t>docs/V2000020449#z0</w:t>
            </w:r>
          </w:p>
        </w:tc>
      </w:tr>
      <w:tr w:rsidR="00FF0B01" w:rsidRPr="00E146FA" w14:paraId="30AF01A0" w14:textId="77777777" w:rsidTr="000A57F1">
        <w:trPr>
          <w:trHeight w:val="577"/>
        </w:trPr>
        <w:tc>
          <w:tcPr>
            <w:tcW w:w="562" w:type="dxa"/>
          </w:tcPr>
          <w:p w14:paraId="4CB84572" w14:textId="77777777" w:rsidR="00FF0B01" w:rsidRPr="00E146FA" w:rsidRDefault="00FF0B01" w:rsidP="00FF0B01">
            <w:pPr>
              <w:pStyle w:val="TableParagraph"/>
              <w:spacing w:line="261" w:lineRule="exact"/>
              <w:ind w:left="110"/>
              <w:rPr>
                <w:spacing w:val="-5"/>
                <w:sz w:val="24"/>
                <w:szCs w:val="24"/>
                <w:lang w:val="ru-RU"/>
              </w:rPr>
            </w:pPr>
            <w:r w:rsidRPr="00E146FA">
              <w:rPr>
                <w:spacing w:val="-5"/>
                <w:sz w:val="24"/>
                <w:szCs w:val="24"/>
                <w:lang w:val="ru-RU"/>
              </w:rPr>
              <w:t>29</w:t>
            </w:r>
          </w:p>
        </w:tc>
        <w:tc>
          <w:tcPr>
            <w:tcW w:w="7158" w:type="dxa"/>
          </w:tcPr>
          <w:p w14:paraId="544CFF0E" w14:textId="77777777" w:rsidR="00FF0B01" w:rsidRPr="00E146FA" w:rsidRDefault="009B7BE0" w:rsidP="009B7BE0">
            <w:pPr>
              <w:widowControl/>
              <w:adjustRightInd w:val="0"/>
              <w:rPr>
                <w:rFonts w:eastAsia="Montserrat-Regular"/>
                <w:sz w:val="24"/>
                <w:szCs w:val="24"/>
                <w:lang w:val="ru-RU"/>
              </w:rPr>
            </w:pPr>
            <w:r w:rsidRPr="00E146FA">
              <w:rPr>
                <w:rFonts w:eastAsia="Montserrat-Regular"/>
                <w:sz w:val="24"/>
                <w:szCs w:val="24"/>
                <w:lang w:val="ru-RU"/>
              </w:rPr>
              <w:t>О браке (супружестве) и семье. (Кодекс Республики</w:t>
            </w:r>
            <w:r w:rsidR="000A57F1">
              <w:rPr>
                <w:rFonts w:eastAsia="Montserrat-Regular"/>
                <w:sz w:val="24"/>
                <w:szCs w:val="24"/>
                <w:lang w:val="ru-RU"/>
              </w:rPr>
              <w:t xml:space="preserve"> </w:t>
            </w:r>
            <w:r w:rsidRPr="00E146FA">
              <w:rPr>
                <w:rFonts w:eastAsia="Montserrat-Regular"/>
                <w:sz w:val="24"/>
                <w:szCs w:val="24"/>
                <w:lang w:val="ru-RU"/>
              </w:rPr>
              <w:t>Казахстан от 26 декабря 2011 года № 518-IV)</w:t>
            </w:r>
          </w:p>
        </w:tc>
        <w:tc>
          <w:tcPr>
            <w:tcW w:w="2337" w:type="dxa"/>
          </w:tcPr>
          <w:p w14:paraId="28E1915B" w14:textId="77777777" w:rsidR="009B7BE0" w:rsidRPr="00E146FA" w:rsidRDefault="009B7BE0" w:rsidP="009B7BE0">
            <w:pPr>
              <w:widowControl/>
              <w:adjustRightInd w:val="0"/>
              <w:rPr>
                <w:rFonts w:eastAsia="Montserrat-Regular"/>
                <w:sz w:val="24"/>
                <w:szCs w:val="24"/>
                <w:lang w:val="ru-RU"/>
              </w:rPr>
            </w:pPr>
            <w:r w:rsidRPr="00E146FA">
              <w:rPr>
                <w:rFonts w:eastAsia="Montserrat-Regular"/>
                <w:sz w:val="24"/>
                <w:szCs w:val="24"/>
                <w:lang w:val="ru-RU"/>
              </w:rPr>
              <w:t>https://adilet.zan.kz/rus/</w:t>
            </w:r>
          </w:p>
          <w:p w14:paraId="70921EA8" w14:textId="77777777" w:rsidR="00FF0B01" w:rsidRPr="00E146FA" w:rsidRDefault="009B7BE0" w:rsidP="009B7BE0">
            <w:pPr>
              <w:pStyle w:val="TableParagraph"/>
              <w:ind w:left="106"/>
              <w:rPr>
                <w:sz w:val="24"/>
                <w:szCs w:val="24"/>
              </w:rPr>
            </w:pPr>
            <w:r w:rsidRPr="00E146FA">
              <w:rPr>
                <w:rFonts w:eastAsia="Montserrat-Regular"/>
                <w:sz w:val="24"/>
                <w:szCs w:val="24"/>
                <w:lang w:val="ru-RU"/>
              </w:rPr>
              <w:t>docs/K1100000518</w:t>
            </w:r>
          </w:p>
        </w:tc>
      </w:tr>
      <w:tr w:rsidR="00FF0B01" w:rsidRPr="00E146FA" w14:paraId="5A796889" w14:textId="77777777" w:rsidTr="00E146FA">
        <w:trPr>
          <w:trHeight w:val="982"/>
        </w:trPr>
        <w:tc>
          <w:tcPr>
            <w:tcW w:w="562" w:type="dxa"/>
          </w:tcPr>
          <w:p w14:paraId="44DE34DC" w14:textId="77777777" w:rsidR="00FF0B01" w:rsidRPr="00E146FA" w:rsidRDefault="00FF0B01" w:rsidP="00FF0B01">
            <w:pPr>
              <w:pStyle w:val="TableParagraph"/>
              <w:spacing w:line="261" w:lineRule="exact"/>
              <w:ind w:left="110"/>
              <w:rPr>
                <w:spacing w:val="-5"/>
                <w:sz w:val="24"/>
                <w:szCs w:val="24"/>
                <w:lang w:val="ru-RU"/>
              </w:rPr>
            </w:pPr>
            <w:r w:rsidRPr="00E146FA">
              <w:rPr>
                <w:spacing w:val="-5"/>
                <w:sz w:val="24"/>
                <w:szCs w:val="24"/>
                <w:lang w:val="ru-RU"/>
              </w:rPr>
              <w:t>30</w:t>
            </w:r>
          </w:p>
        </w:tc>
        <w:tc>
          <w:tcPr>
            <w:tcW w:w="7158" w:type="dxa"/>
          </w:tcPr>
          <w:p w14:paraId="1B9EBEAE" w14:textId="77777777" w:rsidR="00FF0B01" w:rsidRPr="00E146FA" w:rsidRDefault="009B7BE0" w:rsidP="009B7BE0">
            <w:pPr>
              <w:widowControl/>
              <w:adjustRightInd w:val="0"/>
              <w:rPr>
                <w:rFonts w:eastAsia="Montserrat-Regular"/>
                <w:sz w:val="24"/>
                <w:szCs w:val="24"/>
                <w:lang w:val="ru-RU"/>
              </w:rPr>
            </w:pPr>
            <w:r w:rsidRPr="00E146FA">
              <w:rPr>
                <w:rFonts w:eastAsia="Montserrat-Regular"/>
                <w:sz w:val="24"/>
                <w:szCs w:val="24"/>
                <w:lang w:val="ru-RU"/>
              </w:rPr>
              <w:t>Об утверждении Типового положения о деятельности</w:t>
            </w:r>
            <w:r w:rsidR="000A57F1">
              <w:rPr>
                <w:rFonts w:eastAsia="Montserrat-Regular"/>
                <w:sz w:val="24"/>
                <w:szCs w:val="24"/>
                <w:lang w:val="ru-RU"/>
              </w:rPr>
              <w:t xml:space="preserve"> </w:t>
            </w:r>
            <w:r w:rsidRPr="00E146FA">
              <w:rPr>
                <w:rFonts w:eastAsia="Montserrat-Regular"/>
                <w:sz w:val="24"/>
                <w:szCs w:val="24"/>
                <w:lang w:val="ru-RU"/>
              </w:rPr>
              <w:t>Комиссии по делам несовершеннолетних и защите их</w:t>
            </w:r>
            <w:r w:rsidR="000A57F1">
              <w:rPr>
                <w:rFonts w:eastAsia="Montserrat-Regular"/>
                <w:sz w:val="24"/>
                <w:szCs w:val="24"/>
                <w:lang w:val="ru-RU"/>
              </w:rPr>
              <w:t xml:space="preserve"> </w:t>
            </w:r>
            <w:r w:rsidRPr="00E146FA">
              <w:rPr>
                <w:rFonts w:eastAsia="Montserrat-Regular"/>
                <w:sz w:val="24"/>
                <w:szCs w:val="24"/>
                <w:lang w:val="ru-RU"/>
              </w:rPr>
              <w:t>прав. (Постановление Правительства Республики Казахстан от 11 июня 2001 года N 789)</w:t>
            </w:r>
          </w:p>
        </w:tc>
        <w:tc>
          <w:tcPr>
            <w:tcW w:w="2337" w:type="dxa"/>
          </w:tcPr>
          <w:p w14:paraId="3405DC1F" w14:textId="77777777" w:rsidR="009B7BE0" w:rsidRPr="00E146FA" w:rsidRDefault="009B7BE0" w:rsidP="009B7BE0">
            <w:pPr>
              <w:widowControl/>
              <w:adjustRightInd w:val="0"/>
              <w:rPr>
                <w:rFonts w:eastAsia="Montserrat-Regular"/>
                <w:sz w:val="24"/>
                <w:szCs w:val="24"/>
                <w:lang w:val="ru-RU"/>
              </w:rPr>
            </w:pPr>
            <w:r w:rsidRPr="00E146FA">
              <w:rPr>
                <w:rFonts w:eastAsia="Montserrat-Regular"/>
                <w:sz w:val="24"/>
                <w:szCs w:val="24"/>
                <w:lang w:val="ru-RU"/>
              </w:rPr>
              <w:t>https://adilet.zan.kz/rus/</w:t>
            </w:r>
          </w:p>
          <w:p w14:paraId="5FDA72F7" w14:textId="77777777" w:rsidR="00FF0B01" w:rsidRPr="00E146FA" w:rsidRDefault="009B7BE0" w:rsidP="009B7BE0">
            <w:pPr>
              <w:pStyle w:val="TableParagraph"/>
              <w:ind w:left="106"/>
              <w:rPr>
                <w:sz w:val="24"/>
                <w:szCs w:val="24"/>
              </w:rPr>
            </w:pPr>
            <w:r w:rsidRPr="00E146FA">
              <w:rPr>
                <w:rFonts w:eastAsia="Montserrat-Regular"/>
                <w:sz w:val="24"/>
                <w:szCs w:val="24"/>
                <w:lang w:val="ru-RU"/>
              </w:rPr>
              <w:t>docs/P010000789_</w:t>
            </w:r>
          </w:p>
        </w:tc>
      </w:tr>
      <w:tr w:rsidR="00FF0B01" w:rsidRPr="00E146FA" w14:paraId="4577D7E5" w14:textId="77777777" w:rsidTr="000A57F1">
        <w:trPr>
          <w:trHeight w:val="1125"/>
        </w:trPr>
        <w:tc>
          <w:tcPr>
            <w:tcW w:w="562" w:type="dxa"/>
          </w:tcPr>
          <w:p w14:paraId="7EAC44CE" w14:textId="77777777" w:rsidR="00FF0B01" w:rsidRPr="00E146FA" w:rsidRDefault="00FF0B01" w:rsidP="00FF0B01">
            <w:pPr>
              <w:pStyle w:val="TableParagraph"/>
              <w:spacing w:line="261" w:lineRule="exact"/>
              <w:ind w:left="110"/>
              <w:rPr>
                <w:spacing w:val="-5"/>
                <w:sz w:val="24"/>
                <w:szCs w:val="24"/>
                <w:lang w:val="ru-RU"/>
              </w:rPr>
            </w:pPr>
            <w:r w:rsidRPr="00E146FA">
              <w:rPr>
                <w:spacing w:val="-5"/>
                <w:sz w:val="24"/>
                <w:szCs w:val="24"/>
                <w:lang w:val="ru-RU"/>
              </w:rPr>
              <w:t>31</w:t>
            </w:r>
          </w:p>
        </w:tc>
        <w:tc>
          <w:tcPr>
            <w:tcW w:w="7158" w:type="dxa"/>
          </w:tcPr>
          <w:p w14:paraId="31D88866" w14:textId="77777777" w:rsidR="00FF0B01" w:rsidRPr="00E146FA" w:rsidRDefault="009B7BE0" w:rsidP="009B7BE0">
            <w:pPr>
              <w:widowControl/>
              <w:adjustRightInd w:val="0"/>
              <w:rPr>
                <w:rFonts w:eastAsia="Montserrat-Regular"/>
                <w:sz w:val="24"/>
                <w:szCs w:val="24"/>
                <w:lang w:val="ru-RU"/>
              </w:rPr>
            </w:pPr>
            <w:r w:rsidRPr="00E146FA">
              <w:rPr>
                <w:rFonts w:eastAsia="Montserrat-Regular"/>
                <w:sz w:val="24"/>
                <w:szCs w:val="24"/>
                <w:lang w:val="ru-RU"/>
              </w:rPr>
              <w:t>Об утверждении Комплексного плана по защите детей</w:t>
            </w:r>
            <w:r w:rsidR="000A57F1">
              <w:rPr>
                <w:rFonts w:eastAsia="Montserrat-Regular"/>
                <w:sz w:val="24"/>
                <w:szCs w:val="24"/>
                <w:lang w:val="ru-RU"/>
              </w:rPr>
              <w:t xml:space="preserve"> </w:t>
            </w:r>
            <w:r w:rsidRPr="00E146FA">
              <w:rPr>
                <w:rFonts w:eastAsia="Montserrat-Regular"/>
                <w:sz w:val="24"/>
                <w:szCs w:val="24"/>
                <w:lang w:val="ru-RU"/>
              </w:rPr>
              <w:t>от насилия, превенции суицида и обеспечению их прав</w:t>
            </w:r>
            <w:r w:rsidR="000A57F1">
              <w:rPr>
                <w:rFonts w:eastAsia="Montserrat-Regular"/>
                <w:sz w:val="24"/>
                <w:szCs w:val="24"/>
                <w:lang w:val="ru-RU"/>
              </w:rPr>
              <w:t xml:space="preserve"> </w:t>
            </w:r>
            <w:r w:rsidRPr="00E146FA">
              <w:rPr>
                <w:rFonts w:eastAsia="Montserrat-Regular"/>
                <w:sz w:val="24"/>
                <w:szCs w:val="24"/>
                <w:lang w:val="ru-RU"/>
              </w:rPr>
              <w:t>и благополучия на 2023 – 2025 годы. (Постановление</w:t>
            </w:r>
            <w:r w:rsidR="000A57F1">
              <w:rPr>
                <w:rFonts w:eastAsia="Montserrat-Regular"/>
                <w:sz w:val="24"/>
                <w:szCs w:val="24"/>
                <w:lang w:val="ru-RU"/>
              </w:rPr>
              <w:t xml:space="preserve"> </w:t>
            </w:r>
            <w:r w:rsidRPr="00E146FA">
              <w:rPr>
                <w:rFonts w:eastAsia="Montserrat-Regular"/>
                <w:sz w:val="24"/>
                <w:szCs w:val="24"/>
                <w:lang w:val="ru-RU"/>
              </w:rPr>
              <w:t>Правительства Республики Казахстан от 31 августа</w:t>
            </w:r>
            <w:r w:rsidR="000A57F1">
              <w:rPr>
                <w:rFonts w:eastAsia="Montserrat-Regular"/>
                <w:sz w:val="24"/>
                <w:szCs w:val="24"/>
                <w:lang w:val="ru-RU"/>
              </w:rPr>
              <w:t xml:space="preserve"> 2023 </w:t>
            </w:r>
            <w:r w:rsidRPr="00E146FA">
              <w:rPr>
                <w:rFonts w:eastAsia="Montserrat-Regular"/>
                <w:sz w:val="24"/>
                <w:szCs w:val="24"/>
                <w:lang w:val="ru-RU"/>
              </w:rPr>
              <w:t>года № 748)</w:t>
            </w:r>
          </w:p>
        </w:tc>
        <w:tc>
          <w:tcPr>
            <w:tcW w:w="2337" w:type="dxa"/>
          </w:tcPr>
          <w:p w14:paraId="5AF58ABE" w14:textId="77777777" w:rsidR="009B7BE0" w:rsidRPr="00E146FA" w:rsidRDefault="009B7BE0" w:rsidP="009B7BE0">
            <w:pPr>
              <w:widowControl/>
              <w:adjustRightInd w:val="0"/>
              <w:rPr>
                <w:rFonts w:eastAsia="Montserrat-Regular"/>
                <w:sz w:val="24"/>
                <w:szCs w:val="24"/>
                <w:lang w:val="ru-RU"/>
              </w:rPr>
            </w:pPr>
            <w:r w:rsidRPr="00E146FA">
              <w:rPr>
                <w:rFonts w:eastAsia="Montserrat-Regular"/>
                <w:sz w:val="24"/>
                <w:szCs w:val="24"/>
                <w:lang w:val="ru-RU"/>
              </w:rPr>
              <w:t>https://adilet.zan.kz/rus/</w:t>
            </w:r>
          </w:p>
          <w:p w14:paraId="18D88520" w14:textId="77777777" w:rsidR="00FF0B01" w:rsidRPr="00E146FA" w:rsidRDefault="009B7BE0" w:rsidP="009B7BE0">
            <w:pPr>
              <w:pStyle w:val="TableParagraph"/>
              <w:ind w:left="106"/>
              <w:rPr>
                <w:sz w:val="24"/>
                <w:szCs w:val="24"/>
              </w:rPr>
            </w:pPr>
            <w:r w:rsidRPr="00E146FA">
              <w:rPr>
                <w:rFonts w:eastAsia="Montserrat-Regular"/>
                <w:sz w:val="24"/>
                <w:szCs w:val="24"/>
                <w:lang w:val="ru-RU"/>
              </w:rPr>
              <w:t>docs/P2300000748</w:t>
            </w:r>
          </w:p>
        </w:tc>
      </w:tr>
      <w:tr w:rsidR="00FF0B01" w:rsidRPr="00E146FA" w14:paraId="1F51E359" w14:textId="77777777" w:rsidTr="00E146FA">
        <w:trPr>
          <w:trHeight w:val="1268"/>
        </w:trPr>
        <w:tc>
          <w:tcPr>
            <w:tcW w:w="562" w:type="dxa"/>
          </w:tcPr>
          <w:p w14:paraId="21A239AB" w14:textId="77777777" w:rsidR="00FF0B01" w:rsidRPr="00E146FA" w:rsidRDefault="00FF0B01" w:rsidP="00FF0B01">
            <w:pPr>
              <w:pStyle w:val="TableParagraph"/>
              <w:spacing w:line="261" w:lineRule="exact"/>
              <w:ind w:left="110"/>
              <w:rPr>
                <w:spacing w:val="-5"/>
                <w:sz w:val="24"/>
                <w:szCs w:val="24"/>
                <w:lang w:val="ru-RU"/>
              </w:rPr>
            </w:pPr>
            <w:r w:rsidRPr="00E146FA">
              <w:rPr>
                <w:spacing w:val="-5"/>
                <w:sz w:val="24"/>
                <w:szCs w:val="24"/>
                <w:lang w:val="ru-RU"/>
              </w:rPr>
              <w:t>32</w:t>
            </w:r>
          </w:p>
        </w:tc>
        <w:tc>
          <w:tcPr>
            <w:tcW w:w="7158" w:type="dxa"/>
          </w:tcPr>
          <w:p w14:paraId="678B27EA" w14:textId="77777777" w:rsidR="00FF0B01" w:rsidRPr="00E146FA" w:rsidRDefault="009B7BE0" w:rsidP="009B7BE0">
            <w:pPr>
              <w:widowControl/>
              <w:adjustRightInd w:val="0"/>
              <w:rPr>
                <w:rFonts w:eastAsia="Montserrat-Regular"/>
                <w:sz w:val="24"/>
                <w:szCs w:val="24"/>
                <w:lang w:val="ru-RU"/>
              </w:rPr>
            </w:pPr>
            <w:r w:rsidRPr="00E146FA">
              <w:rPr>
                <w:rFonts w:eastAsia="Montserrat-Regular"/>
                <w:sz w:val="24"/>
                <w:szCs w:val="24"/>
                <w:lang w:val="ru-RU"/>
              </w:rPr>
              <w:t>(Об утверждении перечня предметов и веществ, запрещенных к вносу, ограниченных для использования в</w:t>
            </w:r>
            <w:r w:rsidR="000A57F1">
              <w:rPr>
                <w:rFonts w:eastAsia="Montserrat-Regular"/>
                <w:sz w:val="24"/>
                <w:szCs w:val="24"/>
                <w:lang w:val="ru-RU"/>
              </w:rPr>
              <w:t xml:space="preserve"> </w:t>
            </w:r>
            <w:r w:rsidRPr="00E146FA">
              <w:rPr>
                <w:rFonts w:eastAsia="Montserrat-Regular"/>
                <w:sz w:val="24"/>
                <w:szCs w:val="24"/>
                <w:lang w:val="ru-RU"/>
              </w:rPr>
              <w:t>организациях образования и на их территориях. Приказ Министра образования и науки Республики Казахстан от 25 мая 2021 года № 235)</w:t>
            </w:r>
          </w:p>
        </w:tc>
        <w:tc>
          <w:tcPr>
            <w:tcW w:w="2337" w:type="dxa"/>
          </w:tcPr>
          <w:p w14:paraId="60873132" w14:textId="77777777" w:rsidR="009B7BE0" w:rsidRPr="00E146FA" w:rsidRDefault="009B7BE0" w:rsidP="009B7BE0">
            <w:pPr>
              <w:widowControl/>
              <w:adjustRightInd w:val="0"/>
              <w:rPr>
                <w:rFonts w:eastAsia="Montserrat-Regular"/>
                <w:sz w:val="24"/>
                <w:szCs w:val="24"/>
                <w:lang w:val="ru-RU"/>
              </w:rPr>
            </w:pPr>
            <w:r w:rsidRPr="00E146FA">
              <w:rPr>
                <w:rFonts w:eastAsia="Montserrat-Regular"/>
                <w:sz w:val="24"/>
                <w:szCs w:val="24"/>
                <w:lang w:val="ru-RU"/>
              </w:rPr>
              <w:t>https://adilet.zan.kz/rus/</w:t>
            </w:r>
          </w:p>
          <w:p w14:paraId="3D77284D" w14:textId="77777777" w:rsidR="00FF0B01" w:rsidRPr="00E146FA" w:rsidRDefault="009B7BE0" w:rsidP="009B7BE0">
            <w:pPr>
              <w:pStyle w:val="TableParagraph"/>
              <w:ind w:left="106"/>
              <w:rPr>
                <w:sz w:val="24"/>
                <w:szCs w:val="24"/>
              </w:rPr>
            </w:pPr>
            <w:r w:rsidRPr="00E146FA">
              <w:rPr>
                <w:rFonts w:eastAsia="Montserrat-Regular"/>
                <w:sz w:val="24"/>
                <w:szCs w:val="24"/>
                <w:lang w:val="ru-RU"/>
              </w:rPr>
              <w:t>docs/V2100022857</w:t>
            </w:r>
          </w:p>
        </w:tc>
      </w:tr>
    </w:tbl>
    <w:p w14:paraId="238B8ADA" w14:textId="77777777" w:rsidR="00AC5320" w:rsidRDefault="00AC5320" w:rsidP="00AC5320">
      <w:pPr>
        <w:spacing w:line="242" w:lineRule="auto"/>
        <w:rPr>
          <w:sz w:val="23"/>
        </w:rPr>
        <w:sectPr w:rsidR="00AC5320" w:rsidSect="00AC5320">
          <w:pgSz w:w="11910" w:h="16840"/>
          <w:pgMar w:top="1120" w:right="860" w:bottom="940" w:left="920" w:header="0" w:footer="758" w:gutter="0"/>
          <w:cols w:space="720"/>
        </w:sectPr>
      </w:pPr>
    </w:p>
    <w:p w14:paraId="3B5A858B" w14:textId="77777777" w:rsidR="0018657C" w:rsidRDefault="0018657C" w:rsidP="00AC5320">
      <w:pPr>
        <w:rPr>
          <w:sz w:val="23"/>
          <w:lang w:val="ru-RU"/>
        </w:rPr>
      </w:pPr>
    </w:p>
    <w:p w14:paraId="1AC1EFC1" w14:textId="77777777" w:rsidR="0018657C" w:rsidRPr="00352799" w:rsidRDefault="0018657C" w:rsidP="0018657C">
      <w:pPr>
        <w:pStyle w:val="af"/>
        <w:jc w:val="both"/>
        <w:rPr>
          <w:rFonts w:ascii="Times New Roman" w:eastAsia="Times New Roman" w:hAnsi="Times New Roman" w:cs="Times New Roman"/>
          <w:color w:val="auto"/>
          <w:sz w:val="28"/>
          <w:szCs w:val="28"/>
        </w:rPr>
        <w:sectPr w:rsidR="0018657C" w:rsidRPr="00352799" w:rsidSect="0018657C">
          <w:footerReference w:type="default" r:id="rId7"/>
          <w:type w:val="continuous"/>
          <w:pgSz w:w="11910" w:h="16840"/>
          <w:pgMar w:top="1120" w:right="860" w:bottom="940" w:left="920" w:header="0" w:footer="758" w:gutter="0"/>
          <w:cols w:space="720"/>
        </w:sectPr>
      </w:pPr>
      <w:r w:rsidRPr="00AC5320">
        <w:rPr>
          <w:rFonts w:ascii="Times New Roman" w:hAnsi="Times New Roman" w:cs="Times New Roman"/>
          <w:sz w:val="28"/>
          <w:szCs w:val="28"/>
        </w:rPr>
        <w:t xml:space="preserve">Рекомендации: принять к сведению  и изучить нормативные документы; методическую работу проводить соответствии с нормативно-правовыми документами, инструктивно-методическим письмом и рекомендациями по организации </w:t>
      </w:r>
      <w:r>
        <w:rPr>
          <w:rFonts w:ascii="Times New Roman" w:hAnsi="Times New Roman" w:cs="Times New Roman"/>
          <w:sz w:val="28"/>
          <w:szCs w:val="28"/>
        </w:rPr>
        <w:t>образовательного процесса в 2024/2025</w:t>
      </w:r>
      <w:r w:rsidRPr="00AC5320">
        <w:rPr>
          <w:rFonts w:ascii="Times New Roman" w:hAnsi="Times New Roman" w:cs="Times New Roman"/>
          <w:sz w:val="28"/>
          <w:szCs w:val="28"/>
        </w:rPr>
        <w:t xml:space="preserve"> учебном  году</w:t>
      </w:r>
      <w:r w:rsidR="000C0C0C">
        <w:rPr>
          <w:rFonts w:ascii="Times New Roman" w:hAnsi="Times New Roman" w:cs="Times New Roman"/>
          <w:sz w:val="28"/>
          <w:szCs w:val="28"/>
        </w:rPr>
        <w:t>.</w:t>
      </w:r>
    </w:p>
    <w:p w14:paraId="1D1772D1" w14:textId="77777777" w:rsidR="0018657C" w:rsidRPr="0018657C" w:rsidRDefault="0018657C" w:rsidP="00AC5320">
      <w:pPr>
        <w:rPr>
          <w:sz w:val="23"/>
          <w:lang w:val="ru-RU"/>
        </w:rPr>
        <w:sectPr w:rsidR="0018657C" w:rsidRPr="0018657C" w:rsidSect="00AC5320">
          <w:type w:val="continuous"/>
          <w:pgSz w:w="11910" w:h="16840"/>
          <w:pgMar w:top="1100" w:right="860" w:bottom="940" w:left="920" w:header="0" w:footer="758" w:gutter="0"/>
          <w:cols w:space="720"/>
        </w:sectPr>
      </w:pPr>
    </w:p>
    <w:p w14:paraId="64E5F792" w14:textId="77777777" w:rsidR="0045084E" w:rsidRPr="001D205D" w:rsidRDefault="0045084E" w:rsidP="0045084E">
      <w:pPr>
        <w:pStyle w:val="af"/>
        <w:jc w:val="center"/>
        <w:rPr>
          <w:rFonts w:ascii="Times New Roman" w:eastAsia="Times New Roman" w:hAnsi="Times New Roman" w:cs="Times New Roman"/>
          <w:b/>
          <w:color w:val="auto"/>
          <w:sz w:val="28"/>
          <w:szCs w:val="28"/>
        </w:rPr>
      </w:pPr>
      <w:r w:rsidRPr="00ED2054">
        <w:rPr>
          <w:rFonts w:ascii="Times New Roman" w:eastAsia="Times New Roman" w:hAnsi="Times New Roman" w:cs="Times New Roman"/>
          <w:b/>
          <w:color w:val="auto"/>
          <w:sz w:val="28"/>
          <w:szCs w:val="28"/>
        </w:rPr>
        <w:lastRenderedPageBreak/>
        <w:t>Нормативтік құжаттарға шолу.</w:t>
      </w:r>
      <w:r w:rsidRPr="00ED2054">
        <w:t xml:space="preserve"> </w:t>
      </w:r>
      <w:r w:rsidRPr="00ED2054">
        <w:rPr>
          <w:rFonts w:ascii="Times New Roman" w:eastAsia="Times New Roman" w:hAnsi="Times New Roman" w:cs="Times New Roman"/>
          <w:b/>
          <w:color w:val="auto"/>
          <w:sz w:val="28"/>
          <w:szCs w:val="28"/>
        </w:rPr>
        <w:t>2024/2025 оқу жылында білім беру процесін ұйымдастыру бойынша нормативтік-құқықтық құжаттарға, нұсқаулық-әдістемелік хатқа және ұсынымдарға сәйкес оқу-тәрбие жұмысының стратегиясы мен тактикасын айқындау.</w:t>
      </w:r>
    </w:p>
    <w:p w14:paraId="65578A08" w14:textId="77777777" w:rsidR="0045084E" w:rsidRDefault="0045084E" w:rsidP="0045084E">
      <w:pPr>
        <w:pStyle w:val="a3"/>
        <w:spacing w:before="6"/>
        <w:ind w:left="0" w:firstLine="0"/>
        <w:jc w:val="left"/>
        <w:rPr>
          <w:lang w:val="ru-RU"/>
        </w:rPr>
      </w:pPr>
      <w:r w:rsidRPr="00ED2054">
        <w:rPr>
          <w:lang w:val="ru-RU"/>
        </w:rPr>
        <w:t>2024-2025 оқу жылында білім беру процесін іске асыру кезінде білім беру ұйымдары Қазақстан Республикасының "Білім туралы" Заңын, Қазақстан Республикасының мектепке дейінгі, орта, техникалық және кәсіптік білім беруді дамытудың 2023 – 2029 жылдарға арналған тұжырымдамасын; "педагог мәртебесі туралы", "Қазақстан Республикасындағы Бала құқықтары туралы", "білім беру ұйымдары бар адамдарды әлеуметтік қорғау туралы" Заңдарын басшылыққа алуға тиіс. Қазақстан Республикасындағы мүгедектік " және т. б., оқу процесін мынадай нормативтік құжаттар негізінде жүзеге асыру:</w:t>
      </w:r>
    </w:p>
    <w:p w14:paraId="6A57479F" w14:textId="77777777" w:rsidR="0045084E" w:rsidRDefault="0045084E" w:rsidP="0045084E">
      <w:pPr>
        <w:pStyle w:val="a3"/>
        <w:spacing w:before="6"/>
        <w:ind w:left="0" w:firstLine="0"/>
        <w:jc w:val="left"/>
      </w:pPr>
    </w:p>
    <w:tbl>
      <w:tblPr>
        <w:tblStyle w:val="TableNormal"/>
        <w:tblW w:w="10057"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7158"/>
        <w:gridCol w:w="2337"/>
      </w:tblGrid>
      <w:tr w:rsidR="0045084E" w:rsidRPr="00E146FA" w14:paraId="7FD744C3" w14:textId="77777777" w:rsidTr="006C7970">
        <w:trPr>
          <w:trHeight w:val="1382"/>
        </w:trPr>
        <w:tc>
          <w:tcPr>
            <w:tcW w:w="562" w:type="dxa"/>
          </w:tcPr>
          <w:p w14:paraId="31637C20" w14:textId="77777777" w:rsidR="0045084E" w:rsidRPr="00E146FA" w:rsidRDefault="0045084E" w:rsidP="006C7970">
            <w:pPr>
              <w:pStyle w:val="TableParagraph"/>
              <w:spacing w:line="261" w:lineRule="exact"/>
              <w:ind w:left="110"/>
              <w:rPr>
                <w:sz w:val="24"/>
                <w:szCs w:val="24"/>
                <w:lang w:val="ru-RU"/>
              </w:rPr>
            </w:pPr>
            <w:r w:rsidRPr="00E146FA">
              <w:rPr>
                <w:sz w:val="24"/>
                <w:szCs w:val="24"/>
                <w:lang w:val="ru-RU"/>
              </w:rPr>
              <w:t>1.</w:t>
            </w:r>
          </w:p>
        </w:tc>
        <w:tc>
          <w:tcPr>
            <w:tcW w:w="7158" w:type="dxa"/>
          </w:tcPr>
          <w:p w14:paraId="509D978A" w14:textId="77777777" w:rsidR="0045084E" w:rsidRPr="00ED2054" w:rsidRDefault="0045084E" w:rsidP="006C7970">
            <w:pPr>
              <w:widowControl/>
              <w:adjustRightInd w:val="0"/>
              <w:rPr>
                <w:rFonts w:eastAsia="Montserrat-Regular"/>
                <w:sz w:val="24"/>
                <w:szCs w:val="24"/>
                <w:lang w:val="ru-RU"/>
              </w:rPr>
            </w:pPr>
            <w:r w:rsidRPr="00ED2054">
              <w:rPr>
                <w:rFonts w:eastAsia="Montserrat-Regular"/>
                <w:sz w:val="24"/>
                <w:szCs w:val="24"/>
                <w:lang w:val="ru-RU"/>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Білім Министрінің</w:t>
            </w:r>
            <w:r>
              <w:rPr>
                <w:rFonts w:eastAsia="Montserrat-Regular"/>
                <w:sz w:val="24"/>
                <w:szCs w:val="24"/>
                <w:lang w:val="ru-RU"/>
              </w:rPr>
              <w:t xml:space="preserve"> Бұйрығы </w:t>
            </w:r>
            <w:r w:rsidRPr="00ED2054">
              <w:rPr>
                <w:rFonts w:eastAsia="Montserrat-Regular"/>
                <w:sz w:val="24"/>
                <w:szCs w:val="24"/>
                <w:lang w:val="ru-RU"/>
              </w:rPr>
              <w:t>03.08.2022 ж. № 348)</w:t>
            </w:r>
          </w:p>
        </w:tc>
        <w:tc>
          <w:tcPr>
            <w:tcW w:w="2337" w:type="dxa"/>
          </w:tcPr>
          <w:p w14:paraId="48CB60A6" w14:textId="77777777" w:rsidR="0045084E" w:rsidRPr="00E146FA" w:rsidRDefault="0045084E" w:rsidP="006C7970">
            <w:pPr>
              <w:widowControl/>
              <w:adjustRightInd w:val="0"/>
              <w:rPr>
                <w:rFonts w:eastAsia="Montserrat-Regular"/>
                <w:sz w:val="24"/>
                <w:szCs w:val="24"/>
              </w:rPr>
            </w:pPr>
            <w:r w:rsidRPr="00E146FA">
              <w:rPr>
                <w:rFonts w:eastAsia="Montserrat-Regular"/>
                <w:sz w:val="24"/>
                <w:szCs w:val="24"/>
              </w:rPr>
              <w:t>https://adilet.zan.kz/rus/</w:t>
            </w:r>
          </w:p>
          <w:p w14:paraId="3D47A023"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docs/V2200029031</w:t>
            </w:r>
            <w:r>
              <w:rPr>
                <w:rFonts w:eastAsia="Montserrat-Regular"/>
                <w:sz w:val="24"/>
                <w:szCs w:val="24"/>
                <w:lang w:val="ru-RU"/>
              </w:rPr>
              <w:t xml:space="preserve"> </w:t>
            </w:r>
          </w:p>
        </w:tc>
      </w:tr>
      <w:tr w:rsidR="0045084E" w:rsidRPr="00E146FA" w14:paraId="61C84EA1" w14:textId="77777777" w:rsidTr="006C7970">
        <w:trPr>
          <w:trHeight w:val="835"/>
        </w:trPr>
        <w:tc>
          <w:tcPr>
            <w:tcW w:w="562" w:type="dxa"/>
          </w:tcPr>
          <w:p w14:paraId="0075FC2F" w14:textId="77777777" w:rsidR="0045084E" w:rsidRPr="00E146FA" w:rsidRDefault="0045084E" w:rsidP="006C7970">
            <w:pPr>
              <w:pStyle w:val="TableParagraph"/>
              <w:spacing w:line="258" w:lineRule="exact"/>
              <w:ind w:left="110"/>
              <w:rPr>
                <w:sz w:val="24"/>
                <w:szCs w:val="24"/>
                <w:lang w:val="ru-RU"/>
              </w:rPr>
            </w:pPr>
            <w:r w:rsidRPr="00E146FA">
              <w:rPr>
                <w:sz w:val="24"/>
                <w:szCs w:val="24"/>
                <w:lang w:val="ru-RU"/>
              </w:rPr>
              <w:t>2.</w:t>
            </w:r>
          </w:p>
        </w:tc>
        <w:tc>
          <w:tcPr>
            <w:tcW w:w="7158" w:type="dxa"/>
          </w:tcPr>
          <w:p w14:paraId="4958369E" w14:textId="77777777" w:rsidR="0045084E" w:rsidRPr="00E146FA" w:rsidRDefault="0045084E" w:rsidP="006C7970">
            <w:pPr>
              <w:widowControl/>
              <w:adjustRightInd w:val="0"/>
              <w:rPr>
                <w:rFonts w:eastAsia="Montserrat-Regular"/>
                <w:sz w:val="24"/>
                <w:szCs w:val="24"/>
                <w:lang w:val="ru-RU"/>
              </w:rPr>
            </w:pPr>
            <w:r w:rsidRPr="00ED2054">
              <w:rPr>
                <w:rFonts w:eastAsia="Montserrat-Regular"/>
                <w:sz w:val="24"/>
                <w:szCs w:val="24"/>
                <w:lang w:val="ru-RU"/>
              </w:rPr>
              <w:t>"Қазақстан Республикасының бастауыш, негізгі орта, жалпы орта білім берудің үлгілік оқу жоспарларын бекіту туралы" (ҚР БҒМ 08.11.2012 ж. № 500 бұйрығы)</w:t>
            </w:r>
          </w:p>
        </w:tc>
        <w:tc>
          <w:tcPr>
            <w:tcW w:w="2337" w:type="dxa"/>
          </w:tcPr>
          <w:p w14:paraId="5834374C" w14:textId="77777777" w:rsidR="0045084E" w:rsidRPr="00E146FA" w:rsidRDefault="0045084E" w:rsidP="006C7970">
            <w:pPr>
              <w:widowControl/>
              <w:adjustRightInd w:val="0"/>
              <w:rPr>
                <w:rFonts w:eastAsia="Montserrat-Regular"/>
                <w:sz w:val="24"/>
                <w:szCs w:val="24"/>
              </w:rPr>
            </w:pPr>
            <w:r w:rsidRPr="00E146FA">
              <w:rPr>
                <w:rFonts w:eastAsia="Montserrat-Regular"/>
                <w:sz w:val="24"/>
                <w:szCs w:val="24"/>
              </w:rPr>
              <w:t>https://adilet.zan.kz/rus/</w:t>
            </w:r>
          </w:p>
          <w:p w14:paraId="663A3320"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docs/V1200008170</w:t>
            </w:r>
            <w:r>
              <w:rPr>
                <w:rFonts w:eastAsia="Montserrat-Regular"/>
                <w:sz w:val="24"/>
                <w:szCs w:val="24"/>
                <w:lang w:val="ru-RU"/>
              </w:rPr>
              <w:t xml:space="preserve"> </w:t>
            </w:r>
          </w:p>
        </w:tc>
      </w:tr>
      <w:tr w:rsidR="0045084E" w:rsidRPr="00E146FA" w14:paraId="4A5DB082" w14:textId="77777777" w:rsidTr="006C7970">
        <w:trPr>
          <w:trHeight w:val="1296"/>
        </w:trPr>
        <w:tc>
          <w:tcPr>
            <w:tcW w:w="562" w:type="dxa"/>
          </w:tcPr>
          <w:p w14:paraId="5C7D67EE" w14:textId="77777777" w:rsidR="0045084E" w:rsidRPr="00E146FA" w:rsidRDefault="0045084E" w:rsidP="006C7970">
            <w:pPr>
              <w:pStyle w:val="TableParagraph"/>
              <w:spacing w:line="258" w:lineRule="exact"/>
              <w:ind w:left="110"/>
              <w:rPr>
                <w:sz w:val="24"/>
                <w:szCs w:val="24"/>
                <w:lang w:val="ru-RU"/>
              </w:rPr>
            </w:pPr>
            <w:r w:rsidRPr="00E146FA">
              <w:rPr>
                <w:sz w:val="24"/>
                <w:szCs w:val="24"/>
                <w:lang w:val="ru-RU"/>
              </w:rPr>
              <w:t>3.</w:t>
            </w:r>
          </w:p>
        </w:tc>
        <w:tc>
          <w:tcPr>
            <w:tcW w:w="7158" w:type="dxa"/>
          </w:tcPr>
          <w:p w14:paraId="5208EF73" w14:textId="77777777" w:rsidR="0045084E" w:rsidRPr="00E146FA" w:rsidRDefault="0045084E" w:rsidP="006C7970">
            <w:pPr>
              <w:widowControl/>
              <w:adjustRightInd w:val="0"/>
              <w:rPr>
                <w:rFonts w:eastAsia="Montserrat-Regular"/>
                <w:sz w:val="24"/>
                <w:szCs w:val="24"/>
                <w:lang w:val="ru-RU"/>
              </w:rPr>
            </w:pPr>
            <w:r w:rsidRPr="00ED2054">
              <w:rPr>
                <w:rFonts w:eastAsia="Montserrat-Regular"/>
                <w:sz w:val="24"/>
                <w:szCs w:val="24"/>
                <w:lang w:val="ru-RU"/>
              </w:rPr>
              <w:t>"Жалпы білім беретін ұйымдарға арналған жалпы білім беретін пәндер, таңдау курстары және факультативтер бойынша үлгілік оқу бағдарламаларын бекіту туралы" (ҚР Білім Министрінің 16.09.2022 ж. № 399 бұйрығы)</w:t>
            </w:r>
          </w:p>
        </w:tc>
        <w:tc>
          <w:tcPr>
            <w:tcW w:w="2337" w:type="dxa"/>
          </w:tcPr>
          <w:p w14:paraId="3BD6EE63" w14:textId="77777777" w:rsidR="0045084E" w:rsidRPr="00E146FA" w:rsidRDefault="0045084E" w:rsidP="006C7970">
            <w:pPr>
              <w:widowControl/>
              <w:adjustRightInd w:val="0"/>
              <w:rPr>
                <w:rFonts w:eastAsia="Montserrat-Regular"/>
                <w:sz w:val="24"/>
                <w:szCs w:val="24"/>
              </w:rPr>
            </w:pPr>
            <w:r w:rsidRPr="00E146FA">
              <w:rPr>
                <w:rFonts w:eastAsia="Montserrat-Regular"/>
                <w:sz w:val="24"/>
                <w:szCs w:val="24"/>
              </w:rPr>
              <w:t>https://adilet.zan.kz/rus/</w:t>
            </w:r>
          </w:p>
          <w:p w14:paraId="3F841D1D"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docs/V2200029767</w:t>
            </w:r>
            <w:r>
              <w:rPr>
                <w:rFonts w:eastAsia="Montserrat-Regular"/>
                <w:sz w:val="24"/>
                <w:szCs w:val="24"/>
                <w:lang w:val="ru-RU"/>
              </w:rPr>
              <w:t xml:space="preserve"> </w:t>
            </w:r>
          </w:p>
        </w:tc>
      </w:tr>
      <w:tr w:rsidR="0045084E" w:rsidRPr="00E146FA" w14:paraId="45110772" w14:textId="77777777" w:rsidTr="006C7970">
        <w:trPr>
          <w:trHeight w:val="1058"/>
        </w:trPr>
        <w:tc>
          <w:tcPr>
            <w:tcW w:w="562" w:type="dxa"/>
          </w:tcPr>
          <w:p w14:paraId="0749564E" w14:textId="77777777" w:rsidR="0045084E" w:rsidRPr="00E146FA" w:rsidRDefault="0045084E" w:rsidP="006C7970">
            <w:pPr>
              <w:pStyle w:val="TableParagraph"/>
              <w:spacing w:line="258" w:lineRule="exact"/>
              <w:ind w:left="110"/>
              <w:rPr>
                <w:sz w:val="24"/>
                <w:szCs w:val="24"/>
                <w:lang w:val="ru-RU"/>
              </w:rPr>
            </w:pPr>
            <w:r w:rsidRPr="00E146FA">
              <w:rPr>
                <w:sz w:val="24"/>
                <w:szCs w:val="24"/>
                <w:lang w:val="ru-RU"/>
              </w:rPr>
              <w:t>4.</w:t>
            </w:r>
          </w:p>
        </w:tc>
        <w:tc>
          <w:tcPr>
            <w:tcW w:w="7158" w:type="dxa"/>
          </w:tcPr>
          <w:p w14:paraId="2380911B" w14:textId="77777777" w:rsidR="0045084E" w:rsidRPr="00E146FA" w:rsidRDefault="0045084E" w:rsidP="006C7970">
            <w:pPr>
              <w:widowControl/>
              <w:adjustRightInd w:val="0"/>
              <w:rPr>
                <w:rFonts w:eastAsia="Montserrat-Regular"/>
                <w:sz w:val="24"/>
                <w:szCs w:val="24"/>
                <w:lang w:val="ru-RU"/>
              </w:rPr>
            </w:pPr>
            <w:r w:rsidRPr="00ED2054">
              <w:rPr>
                <w:rFonts w:eastAsia="Montserrat-Regular"/>
                <w:sz w:val="24"/>
                <w:szCs w:val="24"/>
                <w:lang w:val="ru-RU"/>
              </w:rPr>
              <w:t>Қазақстан Республикасының мектепке дейінгі, орта, техникалық және кәсіптік білім беруді дамытудың 2023 – 2029 жылдарға арналған тұжырымдамасы (Қазақстан Республикасы Үкіметінің 2023.03.28 № 249 қаулысы.)</w:t>
            </w:r>
          </w:p>
        </w:tc>
        <w:tc>
          <w:tcPr>
            <w:tcW w:w="2337" w:type="dxa"/>
          </w:tcPr>
          <w:p w14:paraId="164B7714" w14:textId="77777777" w:rsidR="0045084E" w:rsidRPr="00E146FA" w:rsidRDefault="0045084E" w:rsidP="006C7970">
            <w:pPr>
              <w:widowControl/>
              <w:adjustRightInd w:val="0"/>
              <w:rPr>
                <w:rFonts w:eastAsia="Montserrat-Regular"/>
                <w:sz w:val="24"/>
                <w:szCs w:val="24"/>
              </w:rPr>
            </w:pPr>
            <w:r w:rsidRPr="00E146FA">
              <w:rPr>
                <w:rFonts w:eastAsia="Montserrat-Regular"/>
                <w:sz w:val="24"/>
                <w:szCs w:val="24"/>
              </w:rPr>
              <w:t>https://adilet.zan.kz/rus/</w:t>
            </w:r>
          </w:p>
          <w:p w14:paraId="6823EB91" w14:textId="77777777" w:rsidR="0045084E" w:rsidRPr="00E146FA" w:rsidRDefault="0045084E" w:rsidP="006C7970">
            <w:pPr>
              <w:pStyle w:val="TableParagraph"/>
              <w:spacing w:line="242" w:lineRule="auto"/>
              <w:ind w:left="106"/>
              <w:rPr>
                <w:sz w:val="24"/>
                <w:szCs w:val="24"/>
              </w:rPr>
            </w:pPr>
            <w:r w:rsidRPr="00E146FA">
              <w:rPr>
                <w:rFonts w:eastAsia="Montserrat-Regular"/>
                <w:sz w:val="24"/>
                <w:szCs w:val="24"/>
                <w:lang w:val="ru-RU"/>
              </w:rPr>
              <w:t>docs/P2300000249</w:t>
            </w:r>
          </w:p>
        </w:tc>
      </w:tr>
      <w:tr w:rsidR="0045084E" w:rsidRPr="00E146FA" w14:paraId="02E19B11" w14:textId="77777777" w:rsidTr="006C7970">
        <w:trPr>
          <w:trHeight w:val="1052"/>
        </w:trPr>
        <w:tc>
          <w:tcPr>
            <w:tcW w:w="562" w:type="dxa"/>
          </w:tcPr>
          <w:p w14:paraId="39577E3A" w14:textId="77777777" w:rsidR="0045084E" w:rsidRPr="00E146FA" w:rsidRDefault="0045084E" w:rsidP="006C7970">
            <w:pPr>
              <w:pStyle w:val="TableParagraph"/>
              <w:spacing w:line="258" w:lineRule="exact"/>
              <w:ind w:left="110"/>
              <w:rPr>
                <w:sz w:val="24"/>
                <w:szCs w:val="24"/>
                <w:lang w:val="ru-RU"/>
              </w:rPr>
            </w:pPr>
            <w:r w:rsidRPr="00E146FA">
              <w:rPr>
                <w:sz w:val="24"/>
                <w:szCs w:val="24"/>
                <w:lang w:val="ru-RU"/>
              </w:rPr>
              <w:t>5.</w:t>
            </w:r>
          </w:p>
        </w:tc>
        <w:tc>
          <w:tcPr>
            <w:tcW w:w="7158" w:type="dxa"/>
          </w:tcPr>
          <w:p w14:paraId="6C923A6E" w14:textId="77777777" w:rsidR="0045084E" w:rsidRPr="00E146FA" w:rsidRDefault="0045084E" w:rsidP="006C7970">
            <w:pPr>
              <w:widowControl/>
              <w:adjustRightInd w:val="0"/>
              <w:rPr>
                <w:rFonts w:eastAsia="Montserrat-Regular"/>
                <w:sz w:val="24"/>
                <w:szCs w:val="24"/>
                <w:lang w:val="ru-RU"/>
              </w:rPr>
            </w:pPr>
            <w:r w:rsidRPr="00ED2054">
              <w:rPr>
                <w:rFonts w:eastAsia="Montserrat-Regular"/>
                <w:sz w:val="24"/>
                <w:szCs w:val="24"/>
                <w:lang w:val="ru-RU"/>
              </w:rPr>
              <w:t>"Білім алушылардың үлгеріміне ағымдағы бақылауды, аралық және қорытынды аттестаттауды жүргізудің үлгілік қағидаларын бекіту туралы" (ҚР БҒМ 2008.03.18 № 125 бұйрығы)</w:t>
            </w:r>
          </w:p>
        </w:tc>
        <w:tc>
          <w:tcPr>
            <w:tcW w:w="2337" w:type="dxa"/>
          </w:tcPr>
          <w:p w14:paraId="40D8731D" w14:textId="77777777" w:rsidR="0045084E" w:rsidRPr="00E146FA" w:rsidRDefault="0045084E" w:rsidP="006C7970">
            <w:pPr>
              <w:widowControl/>
              <w:adjustRightInd w:val="0"/>
              <w:rPr>
                <w:rFonts w:eastAsia="Montserrat-Regular"/>
                <w:sz w:val="24"/>
                <w:szCs w:val="24"/>
              </w:rPr>
            </w:pPr>
            <w:r w:rsidRPr="00E146FA">
              <w:rPr>
                <w:rFonts w:eastAsia="Montserrat-Regular"/>
                <w:sz w:val="24"/>
                <w:szCs w:val="24"/>
              </w:rPr>
              <w:t>https://adilet.zan.kz/rus/</w:t>
            </w:r>
          </w:p>
          <w:p w14:paraId="4AC501C4" w14:textId="77777777" w:rsidR="0045084E" w:rsidRPr="00E146FA" w:rsidRDefault="0045084E" w:rsidP="006C7970">
            <w:pPr>
              <w:pStyle w:val="TableParagraph"/>
              <w:spacing w:line="242" w:lineRule="auto"/>
              <w:ind w:left="106"/>
              <w:rPr>
                <w:sz w:val="24"/>
                <w:szCs w:val="24"/>
              </w:rPr>
            </w:pPr>
            <w:r w:rsidRPr="00E146FA">
              <w:rPr>
                <w:rFonts w:eastAsia="Montserrat-Regular"/>
                <w:sz w:val="24"/>
                <w:szCs w:val="24"/>
                <w:lang w:val="ru-RU"/>
              </w:rPr>
              <w:t>docs/V2300032306#z6</w:t>
            </w:r>
          </w:p>
        </w:tc>
      </w:tr>
      <w:tr w:rsidR="0045084E" w:rsidRPr="00E146FA" w14:paraId="2A12705B" w14:textId="77777777" w:rsidTr="006C7970">
        <w:trPr>
          <w:trHeight w:val="1283"/>
        </w:trPr>
        <w:tc>
          <w:tcPr>
            <w:tcW w:w="562" w:type="dxa"/>
          </w:tcPr>
          <w:p w14:paraId="24068D01" w14:textId="77777777" w:rsidR="0045084E" w:rsidRPr="00E146FA" w:rsidRDefault="0045084E" w:rsidP="006C7970">
            <w:pPr>
              <w:pStyle w:val="TableParagraph"/>
              <w:spacing w:line="261" w:lineRule="exact"/>
              <w:ind w:left="110"/>
              <w:rPr>
                <w:sz w:val="24"/>
                <w:szCs w:val="24"/>
                <w:lang w:val="ru-RU"/>
              </w:rPr>
            </w:pPr>
            <w:r w:rsidRPr="00E146FA">
              <w:rPr>
                <w:sz w:val="24"/>
                <w:szCs w:val="24"/>
                <w:lang w:val="ru-RU"/>
              </w:rPr>
              <w:t>6.</w:t>
            </w:r>
          </w:p>
        </w:tc>
        <w:tc>
          <w:tcPr>
            <w:tcW w:w="7158" w:type="dxa"/>
          </w:tcPr>
          <w:p w14:paraId="2A5C3130" w14:textId="77777777" w:rsidR="0045084E" w:rsidRPr="00E146FA" w:rsidRDefault="0045084E" w:rsidP="006C7970">
            <w:pPr>
              <w:widowControl/>
              <w:adjustRightInd w:val="0"/>
              <w:rPr>
                <w:rFonts w:eastAsia="Montserrat-Regular"/>
                <w:sz w:val="24"/>
                <w:szCs w:val="24"/>
                <w:lang w:val="ru-RU"/>
              </w:rPr>
            </w:pPr>
            <w:r w:rsidRPr="00ED2054">
              <w:rPr>
                <w:rFonts w:eastAsia="Montserrat-Regular"/>
                <w:sz w:val="24"/>
                <w:szCs w:val="24"/>
                <w:lang w:val="ru-RU"/>
              </w:rPr>
              <w:t>"Орта білім беру ұйымдарына, мектепке дейінгі ұйымдарға, орта білім беру ұйымдарына арналған оқу-әдістемелік кешендерге арналған оқулықтардың, оның ішінде электрондық нысандағы оқулықтардың тізбесін бекіту туралы" (ҚР БҒМ 22.05.2020 ж. № 216 бұйрығы)</w:t>
            </w:r>
          </w:p>
        </w:tc>
        <w:tc>
          <w:tcPr>
            <w:tcW w:w="2337" w:type="dxa"/>
          </w:tcPr>
          <w:p w14:paraId="2DD7D668" w14:textId="77777777" w:rsidR="0045084E" w:rsidRPr="00E146FA" w:rsidRDefault="0045084E" w:rsidP="006C7970">
            <w:pPr>
              <w:widowControl/>
              <w:adjustRightInd w:val="0"/>
              <w:rPr>
                <w:rFonts w:eastAsia="Montserrat-Regular"/>
                <w:sz w:val="24"/>
                <w:szCs w:val="24"/>
              </w:rPr>
            </w:pPr>
            <w:r w:rsidRPr="00E146FA">
              <w:rPr>
                <w:rFonts w:eastAsia="Montserrat-Regular"/>
                <w:sz w:val="24"/>
                <w:szCs w:val="24"/>
              </w:rPr>
              <w:t>https://adilet.zan.kz/rus/</w:t>
            </w:r>
          </w:p>
          <w:p w14:paraId="4C4910B3" w14:textId="77777777" w:rsidR="0045084E" w:rsidRPr="00E146FA" w:rsidRDefault="0045084E" w:rsidP="006C7970">
            <w:pPr>
              <w:pStyle w:val="TableParagraph"/>
              <w:ind w:left="106"/>
              <w:rPr>
                <w:sz w:val="24"/>
                <w:szCs w:val="24"/>
                <w:lang w:val="ru-RU"/>
              </w:rPr>
            </w:pPr>
            <w:r w:rsidRPr="00E146FA">
              <w:rPr>
                <w:rFonts w:eastAsia="Montserrat-Regular"/>
                <w:sz w:val="24"/>
                <w:szCs w:val="24"/>
                <w:lang w:val="ru-RU"/>
              </w:rPr>
              <w:t>docs/V2000020708</w:t>
            </w:r>
          </w:p>
        </w:tc>
      </w:tr>
      <w:tr w:rsidR="0045084E" w:rsidRPr="00E146FA" w14:paraId="665AF127" w14:textId="77777777" w:rsidTr="006C7970">
        <w:trPr>
          <w:trHeight w:val="1549"/>
        </w:trPr>
        <w:tc>
          <w:tcPr>
            <w:tcW w:w="562" w:type="dxa"/>
          </w:tcPr>
          <w:p w14:paraId="206D17EC"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7.</w:t>
            </w:r>
          </w:p>
        </w:tc>
        <w:tc>
          <w:tcPr>
            <w:tcW w:w="7158" w:type="dxa"/>
          </w:tcPr>
          <w:p w14:paraId="143B6971" w14:textId="77777777" w:rsidR="0045084E" w:rsidRPr="00E146FA" w:rsidRDefault="0045084E" w:rsidP="006C7970">
            <w:pPr>
              <w:widowControl/>
              <w:adjustRightInd w:val="0"/>
              <w:rPr>
                <w:rFonts w:eastAsia="Montserrat-Regular"/>
                <w:sz w:val="24"/>
                <w:szCs w:val="24"/>
                <w:lang w:val="ru-RU"/>
              </w:rPr>
            </w:pPr>
            <w:r w:rsidRPr="00ED2054">
              <w:rPr>
                <w:rFonts w:eastAsia="Montserrat-Regular"/>
                <w:sz w:val="24"/>
                <w:szCs w:val="24"/>
                <w:lang w:val="ru-RU"/>
              </w:rPr>
              <w:t>"Мектепке дейінгі, орта, техникалық және кәсіптік, орта білімнен кейінгі білім беру, тиісті үлгілер мен түрлердегі қосымша білім беру ұйымдары қызметінің үлгілік қағидаларын бекіту туралы" (ҚР Білім Министрінің 2022 жылғы 31 тамыздағы № 385 бұйрығы)</w:t>
            </w:r>
          </w:p>
        </w:tc>
        <w:tc>
          <w:tcPr>
            <w:tcW w:w="2337" w:type="dxa"/>
          </w:tcPr>
          <w:p w14:paraId="4648CA13"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717D1351"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docs/V2200029329</w:t>
            </w:r>
          </w:p>
        </w:tc>
      </w:tr>
      <w:tr w:rsidR="0045084E" w:rsidRPr="00E146FA" w14:paraId="74B1033B" w14:textId="77777777" w:rsidTr="006C7970">
        <w:trPr>
          <w:trHeight w:val="1271"/>
        </w:trPr>
        <w:tc>
          <w:tcPr>
            <w:tcW w:w="562" w:type="dxa"/>
          </w:tcPr>
          <w:p w14:paraId="49E24035"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8.</w:t>
            </w:r>
          </w:p>
        </w:tc>
        <w:tc>
          <w:tcPr>
            <w:tcW w:w="7158" w:type="dxa"/>
          </w:tcPr>
          <w:p w14:paraId="07C5FF55" w14:textId="77777777" w:rsidR="0045084E" w:rsidRPr="00E146FA" w:rsidRDefault="0045084E" w:rsidP="006C7970">
            <w:pPr>
              <w:widowControl/>
              <w:adjustRightInd w:val="0"/>
              <w:rPr>
                <w:rFonts w:eastAsia="Montserrat-Regular"/>
                <w:sz w:val="24"/>
                <w:szCs w:val="24"/>
                <w:lang w:val="ru-RU"/>
              </w:rPr>
            </w:pPr>
            <w:r w:rsidRPr="00ED2054">
              <w:rPr>
                <w:rFonts w:eastAsia="Montserrat-Regular"/>
                <w:sz w:val="24"/>
                <w:szCs w:val="24"/>
                <w:lang w:val="ru-RU"/>
              </w:rPr>
              <w:t>"Мектепке дейінгі тәрбие мен оқытуды, орта, техникалық және кәсіптік, орта білімнен кейінгі, жоғары және жоғары оқу орнынан кейінгі білім беруді жан басына шаққандағы нормативтік қаржыландыру қағидаларын бекіту туралы" (ҚР БҒМ 27.11.2017 ж. № 596 Бұйрығы)</w:t>
            </w:r>
          </w:p>
        </w:tc>
        <w:tc>
          <w:tcPr>
            <w:tcW w:w="2337" w:type="dxa"/>
          </w:tcPr>
          <w:p w14:paraId="51E11DB2"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443D09E2"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docs/V1700016138</w:t>
            </w:r>
          </w:p>
        </w:tc>
      </w:tr>
      <w:tr w:rsidR="0045084E" w:rsidRPr="00E146FA" w14:paraId="43EBB0AA" w14:textId="77777777" w:rsidTr="006C7970">
        <w:trPr>
          <w:trHeight w:val="1120"/>
        </w:trPr>
        <w:tc>
          <w:tcPr>
            <w:tcW w:w="562" w:type="dxa"/>
          </w:tcPr>
          <w:p w14:paraId="45D5F05C"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lastRenderedPageBreak/>
              <w:t>9.</w:t>
            </w:r>
          </w:p>
        </w:tc>
        <w:tc>
          <w:tcPr>
            <w:tcW w:w="7158" w:type="dxa"/>
          </w:tcPr>
          <w:p w14:paraId="3B72D210" w14:textId="77777777" w:rsidR="0045084E" w:rsidRPr="00E146FA" w:rsidRDefault="0045084E" w:rsidP="006C7970">
            <w:pPr>
              <w:widowControl/>
              <w:adjustRightInd w:val="0"/>
              <w:rPr>
                <w:rFonts w:eastAsia="Montserrat-Regular"/>
                <w:sz w:val="24"/>
                <w:szCs w:val="24"/>
                <w:lang w:val="ru-RU"/>
              </w:rPr>
            </w:pPr>
            <w:r w:rsidRPr="00ED2054">
              <w:rPr>
                <w:rFonts w:eastAsia="Montserrat-Regular"/>
                <w:sz w:val="24"/>
                <w:szCs w:val="24"/>
                <w:lang w:val="ru-RU"/>
              </w:rPr>
              <w:t>"Мектепке дейінгі, орта білім беру ұйымдарын, сондай-ақ арнаулы білім беру ұйымдарын жабдықтармен және жиһазбен жарақтандыру нормаларын бекіту туралы" (ҚР БҒМ 22.01.2016 ж. № 70 бұйрығы)</w:t>
            </w:r>
          </w:p>
        </w:tc>
        <w:tc>
          <w:tcPr>
            <w:tcW w:w="2337" w:type="dxa"/>
          </w:tcPr>
          <w:p w14:paraId="3EF18515"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528B453A"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docs/V1600013272</w:t>
            </w:r>
          </w:p>
        </w:tc>
      </w:tr>
      <w:tr w:rsidR="0045084E" w:rsidRPr="00E146FA" w14:paraId="3CFECCCC" w14:textId="77777777" w:rsidTr="006C7970">
        <w:trPr>
          <w:trHeight w:val="697"/>
        </w:trPr>
        <w:tc>
          <w:tcPr>
            <w:tcW w:w="562" w:type="dxa"/>
          </w:tcPr>
          <w:p w14:paraId="43E5477E"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10</w:t>
            </w:r>
          </w:p>
        </w:tc>
        <w:tc>
          <w:tcPr>
            <w:tcW w:w="7158" w:type="dxa"/>
          </w:tcPr>
          <w:p w14:paraId="4DF48F87" w14:textId="77777777" w:rsidR="0045084E" w:rsidRPr="00E146FA" w:rsidRDefault="0045084E" w:rsidP="006C7970">
            <w:pPr>
              <w:widowControl/>
              <w:adjustRightInd w:val="0"/>
              <w:rPr>
                <w:rFonts w:eastAsia="Montserrat-Regular"/>
                <w:sz w:val="24"/>
                <w:szCs w:val="24"/>
                <w:lang w:val="ru-RU"/>
              </w:rPr>
            </w:pPr>
            <w:r w:rsidRPr="00ED2054">
              <w:rPr>
                <w:rFonts w:eastAsia="Montserrat-Regular"/>
                <w:sz w:val="24"/>
                <w:szCs w:val="24"/>
                <w:lang w:val="ru-RU"/>
              </w:rPr>
              <w:t>"Педагогтерді аттестаттаудан өткізу ережелері мен шарттарын бекіту туралы" (ҚР БҒМ 27.01.2016 ж. № 83 бұйрығы)</w:t>
            </w:r>
          </w:p>
        </w:tc>
        <w:tc>
          <w:tcPr>
            <w:tcW w:w="2337" w:type="dxa"/>
          </w:tcPr>
          <w:p w14:paraId="3A331751"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55126022"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docs/V1600013317</w:t>
            </w:r>
          </w:p>
        </w:tc>
      </w:tr>
      <w:tr w:rsidR="0045084E" w:rsidRPr="00E146FA" w14:paraId="692BB71A" w14:textId="77777777" w:rsidTr="006C7970">
        <w:trPr>
          <w:trHeight w:val="835"/>
        </w:trPr>
        <w:tc>
          <w:tcPr>
            <w:tcW w:w="562" w:type="dxa"/>
          </w:tcPr>
          <w:p w14:paraId="16037CC9"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11</w:t>
            </w:r>
          </w:p>
        </w:tc>
        <w:tc>
          <w:tcPr>
            <w:tcW w:w="7158" w:type="dxa"/>
          </w:tcPr>
          <w:p w14:paraId="1ED6FA39" w14:textId="77777777" w:rsidR="0045084E" w:rsidRPr="00E146FA" w:rsidRDefault="0045084E" w:rsidP="006C7970">
            <w:pPr>
              <w:widowControl/>
              <w:adjustRightInd w:val="0"/>
              <w:rPr>
                <w:rFonts w:eastAsia="Montserrat-Regular"/>
                <w:sz w:val="24"/>
                <w:szCs w:val="24"/>
                <w:lang w:val="ru-RU"/>
              </w:rPr>
            </w:pPr>
            <w:r w:rsidRPr="00ED2054">
              <w:rPr>
                <w:rFonts w:eastAsia="Montserrat-Regular"/>
                <w:sz w:val="24"/>
                <w:szCs w:val="24"/>
                <w:lang w:val="ru-RU"/>
              </w:rPr>
              <w:t>"Мемлекеттік білім беру ұйымдарының бірінші басшыларын ротациялауды жүргізу қағидаларын бекіту туралы" (ҚР БҒМ 11.11.2021 ж. № 559 Бұйрығы)</w:t>
            </w:r>
          </w:p>
        </w:tc>
        <w:tc>
          <w:tcPr>
            <w:tcW w:w="2337" w:type="dxa"/>
          </w:tcPr>
          <w:p w14:paraId="384A0FF5"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0C530D23"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docs/V2100025128</w:t>
            </w:r>
          </w:p>
        </w:tc>
      </w:tr>
      <w:tr w:rsidR="0045084E" w:rsidRPr="00E146FA" w14:paraId="1052FBA5" w14:textId="77777777" w:rsidTr="006C7970">
        <w:trPr>
          <w:trHeight w:val="988"/>
        </w:trPr>
        <w:tc>
          <w:tcPr>
            <w:tcW w:w="562" w:type="dxa"/>
          </w:tcPr>
          <w:p w14:paraId="4D1C53E9"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12.</w:t>
            </w:r>
          </w:p>
        </w:tc>
        <w:tc>
          <w:tcPr>
            <w:tcW w:w="7158" w:type="dxa"/>
          </w:tcPr>
          <w:p w14:paraId="52CBE7F6" w14:textId="77777777" w:rsidR="0045084E" w:rsidRPr="00E146FA" w:rsidRDefault="0045084E" w:rsidP="006C7970">
            <w:pPr>
              <w:widowControl/>
              <w:adjustRightInd w:val="0"/>
              <w:rPr>
                <w:rFonts w:eastAsia="Montserrat-Regular"/>
                <w:sz w:val="24"/>
                <w:szCs w:val="24"/>
                <w:lang w:val="ru-RU"/>
              </w:rPr>
            </w:pPr>
            <w:r w:rsidRPr="00ED2054">
              <w:rPr>
                <w:rFonts w:eastAsia="Montserrat-Regular"/>
                <w:sz w:val="24"/>
                <w:szCs w:val="24"/>
                <w:lang w:val="ru-RU"/>
              </w:rPr>
              <w:t>"Мемлекеттік білім беру ұйымдарының бірінші басшылары мен педагогтерін қызметке тағайындау, қызметтен босату қағидаларын бекіту туралы" (ҚР БҒМ 21.02.2012 ж. № 57 бұйрығы)</w:t>
            </w:r>
          </w:p>
        </w:tc>
        <w:tc>
          <w:tcPr>
            <w:tcW w:w="2337" w:type="dxa"/>
          </w:tcPr>
          <w:p w14:paraId="738EABCB"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43618C5F"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docs/V1200007495</w:t>
            </w:r>
          </w:p>
        </w:tc>
      </w:tr>
      <w:tr w:rsidR="0045084E" w:rsidRPr="00E146FA" w14:paraId="08D4D2BA" w14:textId="77777777" w:rsidTr="006C7970">
        <w:trPr>
          <w:trHeight w:val="1258"/>
        </w:trPr>
        <w:tc>
          <w:tcPr>
            <w:tcW w:w="562" w:type="dxa"/>
          </w:tcPr>
          <w:p w14:paraId="5A8CA854"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13</w:t>
            </w:r>
          </w:p>
        </w:tc>
        <w:tc>
          <w:tcPr>
            <w:tcW w:w="7158" w:type="dxa"/>
          </w:tcPr>
          <w:p w14:paraId="612291FA" w14:textId="77777777" w:rsidR="0045084E" w:rsidRPr="00E146FA" w:rsidRDefault="0045084E" w:rsidP="006C7970">
            <w:pPr>
              <w:widowControl/>
              <w:adjustRightInd w:val="0"/>
              <w:rPr>
                <w:rFonts w:eastAsia="Montserrat-Regular"/>
                <w:sz w:val="24"/>
                <w:szCs w:val="24"/>
                <w:lang w:val="ru-RU"/>
              </w:rPr>
            </w:pPr>
            <w:r w:rsidRPr="00ED2054">
              <w:rPr>
                <w:rFonts w:eastAsia="Montserrat-Regular"/>
                <w:sz w:val="24"/>
                <w:szCs w:val="24"/>
                <w:lang w:val="ru-RU"/>
              </w:rPr>
              <w:t>"Орта, техникалық және кәсіптік, орта білімнен кейінгі білім беру ұйымдары педагогтерінің жүргізуі үшін міндетті құжаттардың тізбесін және олардың нысандарын бекіту туралы" (ҚР БҒМ 06.04.2020 ж. №130 бұйрығы)</w:t>
            </w:r>
          </w:p>
        </w:tc>
        <w:tc>
          <w:tcPr>
            <w:tcW w:w="2337" w:type="dxa"/>
          </w:tcPr>
          <w:p w14:paraId="06472081"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71B6B1ED"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docs/V2000020317</w:t>
            </w:r>
          </w:p>
        </w:tc>
      </w:tr>
      <w:tr w:rsidR="0045084E" w:rsidRPr="00E146FA" w14:paraId="1044EB41" w14:textId="77777777" w:rsidTr="006C7970">
        <w:trPr>
          <w:trHeight w:val="1275"/>
        </w:trPr>
        <w:tc>
          <w:tcPr>
            <w:tcW w:w="562" w:type="dxa"/>
          </w:tcPr>
          <w:p w14:paraId="67A4E656"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14</w:t>
            </w:r>
          </w:p>
        </w:tc>
        <w:tc>
          <w:tcPr>
            <w:tcW w:w="7158" w:type="dxa"/>
          </w:tcPr>
          <w:p w14:paraId="3C2556FF" w14:textId="77777777" w:rsidR="0045084E" w:rsidRPr="00E146FA" w:rsidRDefault="0045084E" w:rsidP="006C7970">
            <w:pPr>
              <w:widowControl/>
              <w:adjustRightInd w:val="0"/>
              <w:rPr>
                <w:rFonts w:eastAsia="Montserrat-Regular"/>
                <w:sz w:val="24"/>
                <w:szCs w:val="24"/>
                <w:lang w:val="ru-RU"/>
              </w:rPr>
            </w:pPr>
            <w:r w:rsidRPr="00ED2054">
              <w:rPr>
                <w:rFonts w:eastAsia="Montserrat-Regular"/>
                <w:sz w:val="24"/>
                <w:szCs w:val="24"/>
                <w:lang w:val="ru-RU"/>
              </w:rPr>
              <w:t>"Педагогикалық кеңестің қызметін ұйымдастырудың үлгілік қағидаларын және оны мектепке дейінгі тәрбие мен оқыту, бастауыш, негізгі орта, орта білім беру ұйымдарында сайлау тәртібін бекіту туралы" (ҚР БҒМ 02.04.2020 ж. №125 бұйрығы)</w:t>
            </w:r>
          </w:p>
        </w:tc>
        <w:tc>
          <w:tcPr>
            <w:tcW w:w="2337" w:type="dxa"/>
          </w:tcPr>
          <w:p w14:paraId="7F8741BC"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02F1C5FB"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docs/V2000020292</w:t>
            </w:r>
          </w:p>
        </w:tc>
      </w:tr>
      <w:tr w:rsidR="0045084E" w:rsidRPr="00E146FA" w14:paraId="745C9CBC" w14:textId="77777777" w:rsidTr="006C7970">
        <w:trPr>
          <w:trHeight w:val="841"/>
        </w:trPr>
        <w:tc>
          <w:tcPr>
            <w:tcW w:w="562" w:type="dxa"/>
          </w:tcPr>
          <w:p w14:paraId="3F01D184"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15</w:t>
            </w:r>
          </w:p>
        </w:tc>
        <w:tc>
          <w:tcPr>
            <w:tcW w:w="7158" w:type="dxa"/>
          </w:tcPr>
          <w:p w14:paraId="43CF8893" w14:textId="77777777" w:rsidR="0045084E" w:rsidRPr="00E146FA" w:rsidRDefault="0045084E" w:rsidP="006C7970">
            <w:pPr>
              <w:widowControl/>
              <w:adjustRightInd w:val="0"/>
              <w:rPr>
                <w:rFonts w:eastAsia="Montserrat-Regular"/>
                <w:sz w:val="24"/>
                <w:szCs w:val="24"/>
                <w:lang w:val="ru-RU"/>
              </w:rPr>
            </w:pPr>
            <w:r w:rsidRPr="00ED2054">
              <w:rPr>
                <w:rFonts w:eastAsia="Montserrat-Regular"/>
                <w:sz w:val="24"/>
                <w:szCs w:val="24"/>
                <w:lang w:val="ru-RU"/>
              </w:rPr>
              <w:t>"Білім беру объектілеріне қойылатын санитариялық-эпидемиологиялық талаптар" санитариялық қағидаларын бекіту туралы (ҚР ДСМ 05.08.2021 ж. № ҚР ДСМ-76 бұйрығы)</w:t>
            </w:r>
          </w:p>
        </w:tc>
        <w:tc>
          <w:tcPr>
            <w:tcW w:w="2337" w:type="dxa"/>
          </w:tcPr>
          <w:p w14:paraId="0BB73E28"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0FD83457"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docs/V2100023890</w:t>
            </w:r>
          </w:p>
        </w:tc>
      </w:tr>
      <w:tr w:rsidR="0045084E" w:rsidRPr="00E146FA" w14:paraId="078358F4" w14:textId="77777777" w:rsidTr="006C7970">
        <w:trPr>
          <w:trHeight w:val="884"/>
        </w:trPr>
        <w:tc>
          <w:tcPr>
            <w:tcW w:w="562" w:type="dxa"/>
          </w:tcPr>
          <w:p w14:paraId="1FF5BBCE"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16</w:t>
            </w:r>
          </w:p>
        </w:tc>
        <w:tc>
          <w:tcPr>
            <w:tcW w:w="7158" w:type="dxa"/>
          </w:tcPr>
          <w:p w14:paraId="313289B4" w14:textId="77777777" w:rsidR="0045084E" w:rsidRPr="00E146FA" w:rsidRDefault="0045084E" w:rsidP="006C7970">
            <w:pPr>
              <w:widowControl/>
              <w:adjustRightInd w:val="0"/>
              <w:rPr>
                <w:rFonts w:eastAsia="Montserrat-Regular"/>
                <w:sz w:val="24"/>
                <w:szCs w:val="24"/>
                <w:lang w:val="ru-RU"/>
              </w:rPr>
            </w:pPr>
            <w:r w:rsidRPr="00ED2054">
              <w:rPr>
                <w:rFonts w:eastAsia="Montserrat-Regular"/>
                <w:sz w:val="24"/>
                <w:szCs w:val="24"/>
                <w:lang w:val="ru-RU"/>
              </w:rPr>
              <w:t>"Педагогтердің біліктілігін арттыру курстарының білім беру бағдарламаларын әзірлеу, келісу және бекіту қағидаларын бекіту туралы" (ҚР БҒМ 04.05.2020 ж. №175 бұйрығы)</w:t>
            </w:r>
          </w:p>
        </w:tc>
        <w:tc>
          <w:tcPr>
            <w:tcW w:w="2337" w:type="dxa"/>
          </w:tcPr>
          <w:p w14:paraId="7AD99D3F"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09727872"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docs/V2000020567</w:t>
            </w:r>
          </w:p>
        </w:tc>
      </w:tr>
      <w:tr w:rsidR="0045084E" w:rsidRPr="00E146FA" w14:paraId="11C46401" w14:textId="77777777" w:rsidTr="006C7970">
        <w:trPr>
          <w:trHeight w:val="713"/>
        </w:trPr>
        <w:tc>
          <w:tcPr>
            <w:tcW w:w="562" w:type="dxa"/>
          </w:tcPr>
          <w:p w14:paraId="54F82A35"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17</w:t>
            </w:r>
          </w:p>
        </w:tc>
        <w:tc>
          <w:tcPr>
            <w:tcW w:w="7158" w:type="dxa"/>
          </w:tcPr>
          <w:p w14:paraId="4F781B7B" w14:textId="77777777" w:rsidR="0045084E" w:rsidRPr="00E146FA" w:rsidRDefault="0045084E" w:rsidP="006C7970">
            <w:pPr>
              <w:widowControl/>
              <w:adjustRightInd w:val="0"/>
              <w:rPr>
                <w:rFonts w:eastAsia="Montserrat-Regular"/>
                <w:sz w:val="24"/>
                <w:szCs w:val="24"/>
                <w:lang w:val="ru-RU"/>
              </w:rPr>
            </w:pPr>
            <w:r w:rsidRPr="00ED2054">
              <w:rPr>
                <w:rFonts w:eastAsia="Montserrat-Regular"/>
                <w:sz w:val="24"/>
                <w:szCs w:val="24"/>
                <w:lang w:val="ru-RU"/>
              </w:rPr>
              <w:t>"Үздік педагог" атағын беру қағидаларын бекіту туралы " (ҚР БҒМ 16.01.2015 ж. №12 бұйрығы)</w:t>
            </w:r>
          </w:p>
        </w:tc>
        <w:tc>
          <w:tcPr>
            <w:tcW w:w="2337" w:type="dxa"/>
          </w:tcPr>
          <w:p w14:paraId="4DC30A8F"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4E78F7B9"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docs/V15H0010279</w:t>
            </w:r>
          </w:p>
        </w:tc>
      </w:tr>
      <w:tr w:rsidR="0045084E" w:rsidRPr="00E146FA" w14:paraId="6E9B99B3" w14:textId="77777777" w:rsidTr="006C7970">
        <w:trPr>
          <w:trHeight w:val="836"/>
        </w:trPr>
        <w:tc>
          <w:tcPr>
            <w:tcW w:w="562" w:type="dxa"/>
          </w:tcPr>
          <w:p w14:paraId="363D2E24"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18</w:t>
            </w:r>
          </w:p>
        </w:tc>
        <w:tc>
          <w:tcPr>
            <w:tcW w:w="7158" w:type="dxa"/>
          </w:tcPr>
          <w:p w14:paraId="641FE242" w14:textId="77777777" w:rsidR="0045084E" w:rsidRPr="00E146FA" w:rsidRDefault="0045084E" w:rsidP="006C7970">
            <w:pPr>
              <w:widowControl/>
              <w:adjustRightInd w:val="0"/>
              <w:rPr>
                <w:rFonts w:eastAsia="Montserrat-Regular"/>
                <w:sz w:val="24"/>
                <w:szCs w:val="24"/>
                <w:lang w:val="ru-RU"/>
              </w:rPr>
            </w:pPr>
            <w:r w:rsidRPr="008B32E2">
              <w:rPr>
                <w:rFonts w:eastAsia="Montserrat-Regular"/>
                <w:sz w:val="24"/>
                <w:szCs w:val="24"/>
                <w:lang w:val="ru-RU"/>
              </w:rPr>
              <w:t>"Педагог кадрлардың біліктілігін арттыру курстарын ұйымдастыру және өткізу қағидаларын бекіту туралы" (ҚР БҒМ 28.01.2016 ж. № 95 бұйрығы)</w:t>
            </w:r>
          </w:p>
        </w:tc>
        <w:tc>
          <w:tcPr>
            <w:tcW w:w="2337" w:type="dxa"/>
          </w:tcPr>
          <w:p w14:paraId="3637ED3F"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1A95599D"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docs/V1600013420</w:t>
            </w:r>
          </w:p>
        </w:tc>
      </w:tr>
      <w:tr w:rsidR="0045084E" w:rsidRPr="00E146FA" w14:paraId="4BBA30F7" w14:textId="77777777" w:rsidTr="006C7970">
        <w:trPr>
          <w:trHeight w:val="841"/>
        </w:trPr>
        <w:tc>
          <w:tcPr>
            <w:tcW w:w="562" w:type="dxa"/>
          </w:tcPr>
          <w:p w14:paraId="626454AC"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19</w:t>
            </w:r>
          </w:p>
        </w:tc>
        <w:tc>
          <w:tcPr>
            <w:tcW w:w="7158" w:type="dxa"/>
          </w:tcPr>
          <w:p w14:paraId="3E113303" w14:textId="77777777" w:rsidR="0045084E" w:rsidRPr="00E146FA" w:rsidRDefault="0045084E" w:rsidP="006C7970">
            <w:pPr>
              <w:widowControl/>
              <w:adjustRightInd w:val="0"/>
              <w:rPr>
                <w:rFonts w:eastAsia="Montserrat-Regular"/>
                <w:sz w:val="24"/>
                <w:szCs w:val="24"/>
                <w:lang w:val="ru-RU"/>
              </w:rPr>
            </w:pPr>
            <w:r w:rsidRPr="008B32E2">
              <w:rPr>
                <w:rFonts w:eastAsia="Montserrat-Regular"/>
                <w:sz w:val="24"/>
                <w:szCs w:val="24"/>
                <w:lang w:val="ru-RU"/>
              </w:rPr>
              <w:t>"Орта білім беру ұйымдары үшін міндетті мектеп формасына қойылатын талаптарды бекіту туралы" (ҚР БҒМ 14.01.2016 ж. № 26 бұйрығы)</w:t>
            </w:r>
          </w:p>
        </w:tc>
        <w:tc>
          <w:tcPr>
            <w:tcW w:w="2337" w:type="dxa"/>
          </w:tcPr>
          <w:p w14:paraId="34DEBC7A" w14:textId="77777777" w:rsidR="0045084E" w:rsidRPr="00E146FA" w:rsidRDefault="0045084E" w:rsidP="006C7970">
            <w:pPr>
              <w:widowControl/>
              <w:adjustRightInd w:val="0"/>
              <w:rPr>
                <w:rFonts w:eastAsia="Montserrat-Regular"/>
                <w:sz w:val="24"/>
                <w:szCs w:val="24"/>
              </w:rPr>
            </w:pPr>
            <w:r w:rsidRPr="00E146FA">
              <w:rPr>
                <w:rFonts w:eastAsia="Montserrat-Regular"/>
                <w:sz w:val="24"/>
                <w:szCs w:val="24"/>
              </w:rPr>
              <w:t>https://adilet.zan.kz/rus/</w:t>
            </w:r>
          </w:p>
          <w:p w14:paraId="5FF16B9C" w14:textId="77777777" w:rsidR="0045084E" w:rsidRPr="00E146FA" w:rsidRDefault="0045084E" w:rsidP="006C7970">
            <w:pPr>
              <w:rPr>
                <w:sz w:val="24"/>
                <w:szCs w:val="24"/>
              </w:rPr>
            </w:pPr>
            <w:r w:rsidRPr="00E146FA">
              <w:rPr>
                <w:rFonts w:eastAsia="Montserrat-Regular"/>
                <w:sz w:val="24"/>
                <w:szCs w:val="24"/>
                <w:lang w:val="ru-RU"/>
              </w:rPr>
              <w:t>docs/V1600013085</w:t>
            </w:r>
          </w:p>
        </w:tc>
      </w:tr>
      <w:tr w:rsidR="0045084E" w:rsidRPr="00E146FA" w14:paraId="42739500" w14:textId="77777777" w:rsidTr="006C7970">
        <w:trPr>
          <w:trHeight w:val="1278"/>
        </w:trPr>
        <w:tc>
          <w:tcPr>
            <w:tcW w:w="562" w:type="dxa"/>
          </w:tcPr>
          <w:p w14:paraId="40F53FC8"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20</w:t>
            </w:r>
          </w:p>
        </w:tc>
        <w:tc>
          <w:tcPr>
            <w:tcW w:w="7158" w:type="dxa"/>
          </w:tcPr>
          <w:p w14:paraId="1B9CC382" w14:textId="77777777" w:rsidR="0045084E" w:rsidRPr="00E146FA" w:rsidRDefault="0045084E" w:rsidP="006C7970">
            <w:pPr>
              <w:widowControl/>
              <w:adjustRightInd w:val="0"/>
              <w:rPr>
                <w:rFonts w:eastAsia="Montserrat-Regular"/>
                <w:sz w:val="24"/>
                <w:szCs w:val="24"/>
                <w:lang w:val="ru-RU"/>
              </w:rPr>
            </w:pPr>
            <w:r w:rsidRPr="008B32E2">
              <w:rPr>
                <w:rFonts w:eastAsia="Montserrat-Regular"/>
                <w:sz w:val="24"/>
                <w:szCs w:val="24"/>
                <w:lang w:val="ru-RU"/>
              </w:rPr>
              <w:t>"Орта білім беру ұйымдары үшін міндетті мектеп формасына қойылатын талаптарды бекіту туралы" (ҚР БҒМ 14.01.2016 ж. № 26 бұйрығы)</w:t>
            </w:r>
          </w:p>
        </w:tc>
        <w:tc>
          <w:tcPr>
            <w:tcW w:w="2337" w:type="dxa"/>
          </w:tcPr>
          <w:p w14:paraId="6805229F"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280E2A25"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docs/V1800017553</w:t>
            </w:r>
          </w:p>
        </w:tc>
      </w:tr>
      <w:tr w:rsidR="0045084E" w:rsidRPr="00E146FA" w14:paraId="4ABEF8FE" w14:textId="77777777" w:rsidTr="006C7970">
        <w:trPr>
          <w:trHeight w:val="843"/>
        </w:trPr>
        <w:tc>
          <w:tcPr>
            <w:tcW w:w="562" w:type="dxa"/>
          </w:tcPr>
          <w:p w14:paraId="6727E662"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21</w:t>
            </w:r>
          </w:p>
        </w:tc>
        <w:tc>
          <w:tcPr>
            <w:tcW w:w="7158" w:type="dxa"/>
          </w:tcPr>
          <w:p w14:paraId="00BE1F16" w14:textId="77777777" w:rsidR="0045084E" w:rsidRPr="00E146FA" w:rsidRDefault="0045084E" w:rsidP="006C7970">
            <w:pPr>
              <w:widowControl/>
              <w:adjustRightInd w:val="0"/>
              <w:rPr>
                <w:rFonts w:eastAsia="Montserrat-Regular"/>
                <w:sz w:val="24"/>
                <w:szCs w:val="24"/>
                <w:lang w:val="ru-RU"/>
              </w:rPr>
            </w:pPr>
            <w:r w:rsidRPr="008B32E2">
              <w:rPr>
                <w:rFonts w:eastAsia="Montserrat-Regular"/>
                <w:sz w:val="24"/>
                <w:szCs w:val="24"/>
                <w:lang w:val="ru-RU"/>
              </w:rPr>
              <w:t>"Орта білім беру ұйымдарында сыныптық басшылық туралы ережені бекіту туралы" (ҚР БҒМ 12.01.2016 ж. № 18 бұйрығы)</w:t>
            </w:r>
          </w:p>
        </w:tc>
        <w:tc>
          <w:tcPr>
            <w:tcW w:w="2337" w:type="dxa"/>
          </w:tcPr>
          <w:p w14:paraId="18BB4E89"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64C09272"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docs/V1600013067</w:t>
            </w:r>
          </w:p>
        </w:tc>
      </w:tr>
      <w:tr w:rsidR="0045084E" w:rsidRPr="00E146FA" w14:paraId="39AC1C66" w14:textId="77777777" w:rsidTr="006C7970">
        <w:trPr>
          <w:trHeight w:val="1549"/>
        </w:trPr>
        <w:tc>
          <w:tcPr>
            <w:tcW w:w="562" w:type="dxa"/>
          </w:tcPr>
          <w:p w14:paraId="1B62F4B4"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22</w:t>
            </w:r>
          </w:p>
        </w:tc>
        <w:tc>
          <w:tcPr>
            <w:tcW w:w="7158" w:type="dxa"/>
          </w:tcPr>
          <w:p w14:paraId="3E525B5B" w14:textId="77777777" w:rsidR="0045084E" w:rsidRPr="000A57F1" w:rsidRDefault="0045084E" w:rsidP="006C7970">
            <w:pPr>
              <w:widowControl/>
              <w:adjustRightInd w:val="0"/>
              <w:rPr>
                <w:rFonts w:eastAsia="Montserrat-Regular"/>
                <w:sz w:val="24"/>
                <w:szCs w:val="24"/>
                <w:lang w:val="ru-RU"/>
              </w:rPr>
            </w:pPr>
            <w:r w:rsidRPr="008B32E2">
              <w:rPr>
                <w:rFonts w:eastAsia="Montserrat-Regular"/>
                <w:sz w:val="24"/>
                <w:szCs w:val="24"/>
                <w:lang w:val="ru-RU"/>
              </w:rPr>
              <w:t>"Оларды дайындаған жеңімпаздар, жүлдегерлер мен педагогтер бюджет қаражаты есебінен біржолғы сыйақымен көтермеленетін жалпы білім беретін пәндер бойынша халықаралық олимпиадалардың тізбесін бекіту туралы" (ҚР Білім Министрінің 20.07.2022 ж. № 333 бұйрығы)</w:t>
            </w:r>
          </w:p>
        </w:tc>
        <w:tc>
          <w:tcPr>
            <w:tcW w:w="2337" w:type="dxa"/>
          </w:tcPr>
          <w:p w14:paraId="78879436"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044DD9E0"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docs/V2200028915</w:t>
            </w:r>
          </w:p>
        </w:tc>
      </w:tr>
      <w:tr w:rsidR="0045084E" w:rsidRPr="00E146FA" w14:paraId="2E6CDEA5" w14:textId="77777777" w:rsidTr="006C7970">
        <w:trPr>
          <w:trHeight w:val="1690"/>
        </w:trPr>
        <w:tc>
          <w:tcPr>
            <w:tcW w:w="562" w:type="dxa"/>
          </w:tcPr>
          <w:p w14:paraId="1ACA4D79"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lastRenderedPageBreak/>
              <w:t>23</w:t>
            </w:r>
          </w:p>
        </w:tc>
        <w:tc>
          <w:tcPr>
            <w:tcW w:w="7158" w:type="dxa"/>
          </w:tcPr>
          <w:p w14:paraId="5E0ADB52" w14:textId="77777777" w:rsidR="0045084E" w:rsidRPr="000A57F1" w:rsidRDefault="0045084E" w:rsidP="006C7970">
            <w:pPr>
              <w:widowControl/>
              <w:adjustRightInd w:val="0"/>
              <w:rPr>
                <w:rFonts w:eastAsia="Montserrat-Regular"/>
                <w:sz w:val="24"/>
                <w:szCs w:val="24"/>
                <w:lang w:val="ru-RU"/>
              </w:rPr>
            </w:pPr>
            <w:r w:rsidRPr="008B32E2">
              <w:rPr>
                <w:rFonts w:eastAsia="Montserrat-Regular"/>
                <w:sz w:val="24"/>
                <w:szCs w:val="24"/>
                <w:lang w:val="ru-RU"/>
              </w:rPr>
              <w:t>"Жалпы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кәсіптік шеберлік конкурстарының және спорттық жарыстардың тізбесін және оларды іріктеу өлшемшарттарын бекіту туралы" (Қазақстан Республикасы Білім және ғылым министрінің 2011 жылғы 7 желтоқсандағы № 514 Бұйрығы)</w:t>
            </w:r>
          </w:p>
        </w:tc>
        <w:tc>
          <w:tcPr>
            <w:tcW w:w="2337" w:type="dxa"/>
          </w:tcPr>
          <w:p w14:paraId="618CB3C0"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6DD8BA38"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docs/V1100007355</w:t>
            </w:r>
          </w:p>
        </w:tc>
      </w:tr>
      <w:tr w:rsidR="0045084E" w:rsidRPr="00E146FA" w14:paraId="06D0F5CF" w14:textId="77777777" w:rsidTr="006C7970">
        <w:trPr>
          <w:trHeight w:val="849"/>
        </w:trPr>
        <w:tc>
          <w:tcPr>
            <w:tcW w:w="562" w:type="dxa"/>
          </w:tcPr>
          <w:p w14:paraId="21A633CA"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24</w:t>
            </w:r>
          </w:p>
        </w:tc>
        <w:tc>
          <w:tcPr>
            <w:tcW w:w="7158" w:type="dxa"/>
          </w:tcPr>
          <w:p w14:paraId="001D89AE" w14:textId="77777777" w:rsidR="0045084E" w:rsidRPr="000A57F1" w:rsidRDefault="0045084E" w:rsidP="006C7970">
            <w:pPr>
              <w:widowControl/>
              <w:adjustRightInd w:val="0"/>
              <w:rPr>
                <w:rFonts w:eastAsia="Montserrat-Regular"/>
                <w:sz w:val="24"/>
                <w:szCs w:val="24"/>
                <w:lang w:val="ru-RU"/>
              </w:rPr>
            </w:pPr>
            <w:r w:rsidRPr="008B32E2">
              <w:rPr>
                <w:rFonts w:eastAsia="Montserrat-Regular"/>
                <w:sz w:val="24"/>
                <w:szCs w:val="24"/>
                <w:lang w:val="ru-RU"/>
              </w:rPr>
              <w:t>"Білім беру деңгейлері бойынша сапаны қамтамасыз ету жөніндегі басшылықты бекіту туралы" (ҚР БҒМ 2022.06.23 № 292 бұйрығы)</w:t>
            </w:r>
          </w:p>
        </w:tc>
        <w:tc>
          <w:tcPr>
            <w:tcW w:w="2337" w:type="dxa"/>
          </w:tcPr>
          <w:p w14:paraId="08377BA8"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https://online.zakon.</w:t>
            </w:r>
          </w:p>
          <w:p w14:paraId="538F8C49"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kz/Document/?doc_</w:t>
            </w:r>
          </w:p>
          <w:p w14:paraId="4505B3D6" w14:textId="77777777" w:rsidR="0045084E" w:rsidRPr="00E146FA" w:rsidRDefault="0045084E" w:rsidP="006C7970">
            <w:pPr>
              <w:pStyle w:val="TableParagraph"/>
              <w:ind w:left="106"/>
              <w:rPr>
                <w:sz w:val="24"/>
                <w:szCs w:val="24"/>
              </w:rPr>
            </w:pPr>
            <w:r w:rsidRPr="00E146FA">
              <w:rPr>
                <w:rFonts w:eastAsia="Montserrat-Regular"/>
                <w:sz w:val="24"/>
                <w:szCs w:val="24"/>
                <w:lang w:val="ru-RU"/>
              </w:rPr>
              <w:t>id=37431780</w:t>
            </w:r>
          </w:p>
        </w:tc>
      </w:tr>
      <w:tr w:rsidR="0045084E" w:rsidRPr="00E146FA" w14:paraId="0B390F84" w14:textId="77777777" w:rsidTr="006C7970">
        <w:trPr>
          <w:trHeight w:val="1978"/>
        </w:trPr>
        <w:tc>
          <w:tcPr>
            <w:tcW w:w="562" w:type="dxa"/>
          </w:tcPr>
          <w:p w14:paraId="1972AA3E"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25</w:t>
            </w:r>
          </w:p>
        </w:tc>
        <w:tc>
          <w:tcPr>
            <w:tcW w:w="7158" w:type="dxa"/>
          </w:tcPr>
          <w:p w14:paraId="5EF9CE29" w14:textId="77777777" w:rsidR="0045084E" w:rsidRPr="008B32E2" w:rsidRDefault="0045084E" w:rsidP="006C7970">
            <w:pPr>
              <w:widowControl/>
              <w:adjustRightInd w:val="0"/>
              <w:rPr>
                <w:rFonts w:eastAsia="Montserrat-Regular"/>
                <w:sz w:val="24"/>
                <w:szCs w:val="24"/>
                <w:lang w:val="ru-RU"/>
              </w:rPr>
            </w:pPr>
            <w:r w:rsidRPr="008B32E2">
              <w:rPr>
                <w:rFonts w:eastAsia="Montserrat-Regular"/>
                <w:sz w:val="24"/>
                <w:szCs w:val="24"/>
                <w:lang w:val="ru-RU"/>
              </w:rPr>
              <w:t>"Қазақстан Республикасы Білім және ғылым министрлігінің террористік тұрғыдан осал объектілерді және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30-дан бұйрығы</w:t>
            </w:r>
          </w:p>
          <w:p w14:paraId="3066D93B" w14:textId="77777777" w:rsidR="0045084E" w:rsidRPr="00E146FA" w:rsidRDefault="0045084E" w:rsidP="006C7970">
            <w:pPr>
              <w:pStyle w:val="TableParagraph"/>
              <w:ind w:right="94"/>
              <w:jc w:val="both"/>
              <w:rPr>
                <w:sz w:val="24"/>
                <w:szCs w:val="24"/>
                <w:lang w:val="ru-RU"/>
              </w:rPr>
            </w:pPr>
            <w:r w:rsidRPr="008B32E2">
              <w:rPr>
                <w:rFonts w:eastAsia="Montserrat-Regular"/>
                <w:sz w:val="24"/>
                <w:szCs w:val="24"/>
                <w:lang w:val="ru-RU"/>
              </w:rPr>
              <w:t>2022 жылғы наурыз № 117)</w:t>
            </w:r>
          </w:p>
        </w:tc>
        <w:tc>
          <w:tcPr>
            <w:tcW w:w="2337" w:type="dxa"/>
          </w:tcPr>
          <w:p w14:paraId="74A87A35"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7E6531EB"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docs/V2200027414</w:t>
            </w:r>
          </w:p>
        </w:tc>
      </w:tr>
      <w:tr w:rsidR="0045084E" w:rsidRPr="00E146FA" w14:paraId="04FD2DF4" w14:textId="77777777" w:rsidTr="006C7970">
        <w:trPr>
          <w:trHeight w:val="845"/>
        </w:trPr>
        <w:tc>
          <w:tcPr>
            <w:tcW w:w="562" w:type="dxa"/>
          </w:tcPr>
          <w:p w14:paraId="2714FA45"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26</w:t>
            </w:r>
          </w:p>
        </w:tc>
        <w:tc>
          <w:tcPr>
            <w:tcW w:w="7158" w:type="dxa"/>
          </w:tcPr>
          <w:p w14:paraId="6AD1EF32" w14:textId="77777777" w:rsidR="0045084E" w:rsidRPr="000A57F1" w:rsidRDefault="0045084E" w:rsidP="006C7970">
            <w:pPr>
              <w:widowControl/>
              <w:adjustRightInd w:val="0"/>
              <w:rPr>
                <w:rFonts w:eastAsia="Montserrat-Regular"/>
                <w:sz w:val="24"/>
                <w:szCs w:val="24"/>
                <w:lang w:val="ru-RU"/>
              </w:rPr>
            </w:pPr>
            <w:r w:rsidRPr="008B32E2">
              <w:rPr>
                <w:rFonts w:eastAsia="Montserrat-Regular"/>
                <w:sz w:val="24"/>
                <w:szCs w:val="24"/>
                <w:lang w:val="ru-RU"/>
              </w:rPr>
              <w:t>"Ерекше білім беру қажеттіліктерін бағалау қағидаларын бекіту туралы" (ҚР Білім және ғылым министрінің 2022 жылғы 12 қаңтардағы № 4 бұйрығы)</w:t>
            </w:r>
          </w:p>
        </w:tc>
        <w:tc>
          <w:tcPr>
            <w:tcW w:w="2337" w:type="dxa"/>
          </w:tcPr>
          <w:p w14:paraId="12D251F8"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w:t>
            </w:r>
          </w:p>
          <w:p w14:paraId="299F53DD"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rus/docs/V2200026618/</w:t>
            </w:r>
          </w:p>
          <w:p w14:paraId="606104AC" w14:textId="77777777" w:rsidR="0045084E" w:rsidRPr="00E146FA" w:rsidRDefault="0045084E" w:rsidP="006C7970">
            <w:pPr>
              <w:pStyle w:val="TableParagraph"/>
              <w:ind w:left="106"/>
              <w:rPr>
                <w:sz w:val="24"/>
                <w:szCs w:val="24"/>
              </w:rPr>
            </w:pPr>
            <w:r w:rsidRPr="00E146FA">
              <w:rPr>
                <w:rFonts w:eastAsia="Montserrat-Regular"/>
                <w:sz w:val="24"/>
                <w:szCs w:val="24"/>
                <w:lang w:val="ru-RU"/>
              </w:rPr>
              <w:t>compare</w:t>
            </w:r>
          </w:p>
        </w:tc>
      </w:tr>
      <w:tr w:rsidR="0045084E" w:rsidRPr="00E146FA" w14:paraId="6D317960" w14:textId="77777777" w:rsidTr="006C7970">
        <w:trPr>
          <w:trHeight w:val="970"/>
        </w:trPr>
        <w:tc>
          <w:tcPr>
            <w:tcW w:w="562" w:type="dxa"/>
          </w:tcPr>
          <w:p w14:paraId="7FD89997"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27</w:t>
            </w:r>
          </w:p>
        </w:tc>
        <w:tc>
          <w:tcPr>
            <w:tcW w:w="7158" w:type="dxa"/>
          </w:tcPr>
          <w:p w14:paraId="33893FA6" w14:textId="77777777" w:rsidR="0045084E" w:rsidRPr="00E146FA" w:rsidRDefault="0045084E" w:rsidP="006C7970">
            <w:pPr>
              <w:widowControl/>
              <w:adjustRightInd w:val="0"/>
              <w:rPr>
                <w:rFonts w:eastAsia="Montserrat-Regular"/>
                <w:sz w:val="24"/>
                <w:szCs w:val="24"/>
                <w:lang w:val="ru-RU"/>
              </w:rPr>
            </w:pPr>
            <w:r w:rsidRPr="008B32E2">
              <w:rPr>
                <w:rFonts w:eastAsia="Montserrat-Regular"/>
                <w:sz w:val="24"/>
                <w:szCs w:val="24"/>
                <w:lang w:val="ru-RU"/>
              </w:rPr>
              <w:t>"Білім беру ұйымдарында психологиялық-педагогикалық сүйемелдеу қағидаларын бекіту туралы" (ҚР Білім және ғылым министрінің 2022 жылғы 12 қаңтардағы № 6 бұйрығы)</w:t>
            </w:r>
          </w:p>
        </w:tc>
        <w:tc>
          <w:tcPr>
            <w:tcW w:w="2337" w:type="dxa"/>
          </w:tcPr>
          <w:p w14:paraId="335B9EA5" w14:textId="77777777" w:rsidR="0045084E" w:rsidRPr="00E146FA" w:rsidRDefault="0045084E" w:rsidP="006C7970">
            <w:pPr>
              <w:widowControl/>
              <w:adjustRightInd w:val="0"/>
              <w:rPr>
                <w:rFonts w:eastAsia="Montserrat-Regular"/>
                <w:sz w:val="24"/>
                <w:szCs w:val="24"/>
              </w:rPr>
            </w:pPr>
            <w:r w:rsidRPr="00E146FA">
              <w:rPr>
                <w:rFonts w:eastAsia="Montserrat-Regular"/>
                <w:sz w:val="24"/>
                <w:szCs w:val="24"/>
              </w:rPr>
              <w:t>https://adilet.zan.kz/</w:t>
            </w:r>
          </w:p>
          <w:p w14:paraId="5CE1E386" w14:textId="77777777" w:rsidR="0045084E" w:rsidRPr="00E146FA" w:rsidRDefault="0045084E" w:rsidP="006C7970">
            <w:pPr>
              <w:widowControl/>
              <w:adjustRightInd w:val="0"/>
              <w:rPr>
                <w:rFonts w:eastAsia="Montserrat-Regular"/>
                <w:sz w:val="24"/>
                <w:szCs w:val="24"/>
              </w:rPr>
            </w:pPr>
            <w:r w:rsidRPr="00E146FA">
              <w:rPr>
                <w:rFonts w:eastAsia="Montserrat-Regular"/>
                <w:sz w:val="24"/>
                <w:szCs w:val="24"/>
              </w:rPr>
              <w:t>rus/docs/V2200026513/</w:t>
            </w:r>
          </w:p>
          <w:p w14:paraId="60E285BC" w14:textId="77777777" w:rsidR="0045084E" w:rsidRPr="00E146FA" w:rsidRDefault="0045084E" w:rsidP="006C7970">
            <w:pPr>
              <w:ind w:firstLine="708"/>
              <w:rPr>
                <w:sz w:val="24"/>
                <w:szCs w:val="24"/>
              </w:rPr>
            </w:pPr>
            <w:r w:rsidRPr="00E146FA">
              <w:rPr>
                <w:rFonts w:eastAsia="Montserrat-Regular"/>
                <w:sz w:val="24"/>
                <w:szCs w:val="24"/>
                <w:lang w:val="ru-RU"/>
              </w:rPr>
              <w:t>compare</w:t>
            </w:r>
          </w:p>
        </w:tc>
      </w:tr>
      <w:tr w:rsidR="0045084E" w:rsidRPr="00E146FA" w14:paraId="0EAB14DB" w14:textId="77777777" w:rsidTr="006C7970">
        <w:trPr>
          <w:trHeight w:val="998"/>
        </w:trPr>
        <w:tc>
          <w:tcPr>
            <w:tcW w:w="562" w:type="dxa"/>
          </w:tcPr>
          <w:p w14:paraId="1E0A504A"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28</w:t>
            </w:r>
          </w:p>
        </w:tc>
        <w:tc>
          <w:tcPr>
            <w:tcW w:w="7158" w:type="dxa"/>
          </w:tcPr>
          <w:p w14:paraId="0CB6D677" w14:textId="77777777" w:rsidR="0045084E" w:rsidRPr="00E146FA" w:rsidRDefault="0045084E" w:rsidP="006C7970">
            <w:pPr>
              <w:widowControl/>
              <w:adjustRightInd w:val="0"/>
              <w:rPr>
                <w:rFonts w:eastAsia="Montserrat-Regular"/>
                <w:sz w:val="24"/>
                <w:szCs w:val="24"/>
                <w:lang w:val="ru-RU"/>
              </w:rPr>
            </w:pPr>
            <w:r w:rsidRPr="008B32E2">
              <w:rPr>
                <w:rFonts w:eastAsia="Montserrat-Regular"/>
                <w:sz w:val="24"/>
                <w:szCs w:val="24"/>
                <w:lang w:val="ru-RU"/>
              </w:rPr>
              <w:t>Педагогтің жұмыс уақыты мен демалыс уақыты режимінің ерекшеліктерін айқындау қағидаларын бекіту туралы (Қазақстан Республикасы Білім және ғылым министрінің 2020 жылғы 21 сәуірдегі № 153 бұйрығы)</w:t>
            </w:r>
          </w:p>
        </w:tc>
        <w:tc>
          <w:tcPr>
            <w:tcW w:w="2337" w:type="dxa"/>
          </w:tcPr>
          <w:p w14:paraId="5D4E53D1"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20F268CC"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docs/V2000020449#z0</w:t>
            </w:r>
          </w:p>
        </w:tc>
      </w:tr>
      <w:tr w:rsidR="0045084E" w:rsidRPr="00E146FA" w14:paraId="5067EAAB" w14:textId="77777777" w:rsidTr="006C7970">
        <w:trPr>
          <w:trHeight w:val="577"/>
        </w:trPr>
        <w:tc>
          <w:tcPr>
            <w:tcW w:w="562" w:type="dxa"/>
          </w:tcPr>
          <w:p w14:paraId="544BD89E"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29</w:t>
            </w:r>
          </w:p>
        </w:tc>
        <w:tc>
          <w:tcPr>
            <w:tcW w:w="7158" w:type="dxa"/>
          </w:tcPr>
          <w:p w14:paraId="7CC2150A" w14:textId="77777777" w:rsidR="0045084E" w:rsidRPr="00E146FA" w:rsidRDefault="0045084E" w:rsidP="006C7970">
            <w:pPr>
              <w:widowControl/>
              <w:adjustRightInd w:val="0"/>
              <w:rPr>
                <w:rFonts w:eastAsia="Montserrat-Regular"/>
                <w:sz w:val="24"/>
                <w:szCs w:val="24"/>
                <w:lang w:val="ru-RU"/>
              </w:rPr>
            </w:pPr>
            <w:r w:rsidRPr="008B32E2">
              <w:rPr>
                <w:rFonts w:eastAsia="Montserrat-Regular"/>
                <w:sz w:val="24"/>
                <w:szCs w:val="24"/>
                <w:lang w:val="ru-RU"/>
              </w:rPr>
              <w:t>Неке (ерлі-зайыптылық) және отбасы туралы. (Қазақстан Республикасының 2011 жылғы 26 желтоқсандағы № 518-IV Кодексі)</w:t>
            </w:r>
          </w:p>
        </w:tc>
        <w:tc>
          <w:tcPr>
            <w:tcW w:w="2337" w:type="dxa"/>
          </w:tcPr>
          <w:p w14:paraId="3CAE1333"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7D235B06"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docs/K1100000518</w:t>
            </w:r>
          </w:p>
        </w:tc>
      </w:tr>
      <w:tr w:rsidR="0045084E" w:rsidRPr="00E146FA" w14:paraId="5F4AB91C" w14:textId="77777777" w:rsidTr="006C7970">
        <w:trPr>
          <w:trHeight w:val="982"/>
        </w:trPr>
        <w:tc>
          <w:tcPr>
            <w:tcW w:w="562" w:type="dxa"/>
          </w:tcPr>
          <w:p w14:paraId="3DA274C4"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30</w:t>
            </w:r>
          </w:p>
        </w:tc>
        <w:tc>
          <w:tcPr>
            <w:tcW w:w="7158" w:type="dxa"/>
          </w:tcPr>
          <w:p w14:paraId="1C666A75" w14:textId="77777777" w:rsidR="0045084E" w:rsidRPr="00E146FA" w:rsidRDefault="0045084E" w:rsidP="006C7970">
            <w:pPr>
              <w:widowControl/>
              <w:adjustRightInd w:val="0"/>
              <w:rPr>
                <w:rFonts w:eastAsia="Montserrat-Regular"/>
                <w:sz w:val="24"/>
                <w:szCs w:val="24"/>
                <w:lang w:val="ru-RU"/>
              </w:rPr>
            </w:pPr>
            <w:r w:rsidRPr="008B32E2">
              <w:rPr>
                <w:rFonts w:eastAsia="Montserrat-Regular"/>
                <w:sz w:val="24"/>
                <w:szCs w:val="24"/>
                <w:lang w:val="ru-RU"/>
              </w:rPr>
              <w:t>Кәмелетке толмағандардың істері және олардың құқықтарын қорғау жөніндегі комиссияның қызметі туралы үлгілік ережені бекіту туралы. (Қазақстан Республикасы Үкіметінің 2001 жылғы 11 маусымдағы N 789 қаулысы)</w:t>
            </w:r>
          </w:p>
        </w:tc>
        <w:tc>
          <w:tcPr>
            <w:tcW w:w="2337" w:type="dxa"/>
          </w:tcPr>
          <w:p w14:paraId="200EC985"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7255C3F0"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docs/P010000789_</w:t>
            </w:r>
          </w:p>
        </w:tc>
      </w:tr>
      <w:tr w:rsidR="0045084E" w:rsidRPr="00E146FA" w14:paraId="6657F564" w14:textId="77777777" w:rsidTr="006C7970">
        <w:trPr>
          <w:trHeight w:val="1125"/>
        </w:trPr>
        <w:tc>
          <w:tcPr>
            <w:tcW w:w="562" w:type="dxa"/>
          </w:tcPr>
          <w:p w14:paraId="50AC48CE"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31</w:t>
            </w:r>
          </w:p>
        </w:tc>
        <w:tc>
          <w:tcPr>
            <w:tcW w:w="7158" w:type="dxa"/>
          </w:tcPr>
          <w:p w14:paraId="7C71D44F" w14:textId="77777777" w:rsidR="0045084E" w:rsidRPr="00E146FA" w:rsidRDefault="0045084E" w:rsidP="006C7970">
            <w:pPr>
              <w:widowControl/>
              <w:adjustRightInd w:val="0"/>
              <w:rPr>
                <w:rFonts w:eastAsia="Montserrat-Regular"/>
                <w:sz w:val="24"/>
                <w:szCs w:val="24"/>
                <w:lang w:val="ru-RU"/>
              </w:rPr>
            </w:pPr>
            <w:r w:rsidRPr="008B32E2">
              <w:rPr>
                <w:rFonts w:eastAsia="Montserrat-Regular"/>
                <w:sz w:val="24"/>
                <w:szCs w:val="24"/>
                <w:lang w:val="ru-RU"/>
              </w:rPr>
              <w:t>Балаларды зорлық – зомбылықтан, суицидтің алдын алудан қорғау және олардың құқықтары мен әл-ауқатын қамтамасыз ету жөніндегі 2023-2025 жылдарға арналған Кешенді жоспарды бекіту туралы. (Қазақстан Республикасы Үкіметінің 2023 жылғы 31 тамыздағы № 748 қаулысы)</w:t>
            </w:r>
          </w:p>
        </w:tc>
        <w:tc>
          <w:tcPr>
            <w:tcW w:w="2337" w:type="dxa"/>
          </w:tcPr>
          <w:p w14:paraId="35EAD3DC"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0CCE6DD3"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docs/P2300000748</w:t>
            </w:r>
          </w:p>
        </w:tc>
      </w:tr>
      <w:tr w:rsidR="0045084E" w:rsidRPr="00E146FA" w14:paraId="1D94ACBD" w14:textId="77777777" w:rsidTr="006C7970">
        <w:trPr>
          <w:trHeight w:val="1268"/>
        </w:trPr>
        <w:tc>
          <w:tcPr>
            <w:tcW w:w="562" w:type="dxa"/>
          </w:tcPr>
          <w:p w14:paraId="576DF0F1" w14:textId="77777777" w:rsidR="0045084E" w:rsidRPr="00E146FA" w:rsidRDefault="0045084E" w:rsidP="006C7970">
            <w:pPr>
              <w:pStyle w:val="TableParagraph"/>
              <w:spacing w:line="261" w:lineRule="exact"/>
              <w:ind w:left="110"/>
              <w:rPr>
                <w:spacing w:val="-5"/>
                <w:sz w:val="24"/>
                <w:szCs w:val="24"/>
                <w:lang w:val="ru-RU"/>
              </w:rPr>
            </w:pPr>
            <w:r w:rsidRPr="00E146FA">
              <w:rPr>
                <w:spacing w:val="-5"/>
                <w:sz w:val="24"/>
                <w:szCs w:val="24"/>
                <w:lang w:val="ru-RU"/>
              </w:rPr>
              <w:t>32</w:t>
            </w:r>
          </w:p>
        </w:tc>
        <w:tc>
          <w:tcPr>
            <w:tcW w:w="7158" w:type="dxa"/>
          </w:tcPr>
          <w:p w14:paraId="2FC131CE" w14:textId="77777777" w:rsidR="0045084E" w:rsidRPr="00E146FA" w:rsidRDefault="0045084E" w:rsidP="006C7970">
            <w:pPr>
              <w:widowControl/>
              <w:adjustRightInd w:val="0"/>
              <w:rPr>
                <w:rFonts w:eastAsia="Montserrat-Regular"/>
                <w:sz w:val="24"/>
                <w:szCs w:val="24"/>
                <w:lang w:val="ru-RU"/>
              </w:rPr>
            </w:pPr>
            <w:r w:rsidRPr="005A5D87">
              <w:rPr>
                <w:rFonts w:eastAsia="Montserrat-Regular"/>
                <w:sz w:val="24"/>
                <w:szCs w:val="24"/>
                <w:lang w:val="ru-RU"/>
              </w:rPr>
              <w:t>(Білім беру ұйымдарында және олардың аумақтарында пайдалануға шектелген, енгізуге тыйым салынған заттар мен заттардың тізбесін бекіту туралы. Қазақстан Республикасы Білім және ғылым министрінің 2021 жылғы 25 мамырдағы № 235 бұйрығы)</w:t>
            </w:r>
          </w:p>
        </w:tc>
        <w:tc>
          <w:tcPr>
            <w:tcW w:w="2337" w:type="dxa"/>
          </w:tcPr>
          <w:p w14:paraId="21A08707" w14:textId="77777777" w:rsidR="0045084E" w:rsidRPr="00E146FA" w:rsidRDefault="0045084E" w:rsidP="006C7970">
            <w:pPr>
              <w:widowControl/>
              <w:adjustRightInd w:val="0"/>
              <w:rPr>
                <w:rFonts w:eastAsia="Montserrat-Regular"/>
                <w:sz w:val="24"/>
                <w:szCs w:val="24"/>
                <w:lang w:val="ru-RU"/>
              </w:rPr>
            </w:pPr>
            <w:r w:rsidRPr="00E146FA">
              <w:rPr>
                <w:rFonts w:eastAsia="Montserrat-Regular"/>
                <w:sz w:val="24"/>
                <w:szCs w:val="24"/>
                <w:lang w:val="ru-RU"/>
              </w:rPr>
              <w:t>https://adilet.zan.kz/rus/</w:t>
            </w:r>
          </w:p>
          <w:p w14:paraId="2668CD32" w14:textId="77777777" w:rsidR="0045084E" w:rsidRPr="00E146FA" w:rsidRDefault="0045084E" w:rsidP="006C7970">
            <w:pPr>
              <w:pStyle w:val="TableParagraph"/>
              <w:ind w:left="106"/>
              <w:rPr>
                <w:sz w:val="24"/>
                <w:szCs w:val="24"/>
              </w:rPr>
            </w:pPr>
            <w:r w:rsidRPr="00E146FA">
              <w:rPr>
                <w:rFonts w:eastAsia="Montserrat-Regular"/>
                <w:sz w:val="24"/>
                <w:szCs w:val="24"/>
                <w:lang w:val="ru-RU"/>
              </w:rPr>
              <w:t>docs/V2100022857</w:t>
            </w:r>
          </w:p>
        </w:tc>
      </w:tr>
    </w:tbl>
    <w:p w14:paraId="6BB3A3A0" w14:textId="77777777" w:rsidR="0045084E" w:rsidRDefault="0045084E" w:rsidP="0045084E">
      <w:pPr>
        <w:spacing w:line="242" w:lineRule="auto"/>
        <w:rPr>
          <w:sz w:val="23"/>
        </w:rPr>
        <w:sectPr w:rsidR="0045084E" w:rsidSect="0045084E">
          <w:pgSz w:w="11910" w:h="16840"/>
          <w:pgMar w:top="1120" w:right="860" w:bottom="940" w:left="920" w:header="0" w:footer="758" w:gutter="0"/>
          <w:cols w:space="720"/>
        </w:sectPr>
      </w:pPr>
    </w:p>
    <w:p w14:paraId="65993093" w14:textId="77777777" w:rsidR="0045084E" w:rsidRDefault="0045084E" w:rsidP="0045084E">
      <w:pPr>
        <w:rPr>
          <w:sz w:val="23"/>
          <w:lang w:val="ru-RU"/>
        </w:rPr>
      </w:pPr>
    </w:p>
    <w:p w14:paraId="40E9768E" w14:textId="77777777" w:rsidR="0045084E" w:rsidRDefault="0045084E" w:rsidP="0045084E">
      <w:pPr>
        <w:pStyle w:val="af"/>
        <w:jc w:val="both"/>
        <w:rPr>
          <w:rFonts w:ascii="Times New Roman" w:hAnsi="Times New Roman" w:cs="Times New Roman"/>
          <w:sz w:val="28"/>
          <w:szCs w:val="28"/>
          <w:lang w:val="kk-KZ"/>
        </w:rPr>
      </w:pPr>
      <w:r>
        <w:rPr>
          <w:rFonts w:ascii="Times New Roman" w:hAnsi="Times New Roman" w:cs="Times New Roman"/>
          <w:sz w:val="28"/>
          <w:szCs w:val="28"/>
          <w:lang w:val="kk-KZ"/>
        </w:rPr>
        <w:t>Ұсыныстар</w:t>
      </w:r>
      <w:r w:rsidRPr="00AC5320">
        <w:rPr>
          <w:rFonts w:ascii="Times New Roman" w:hAnsi="Times New Roman" w:cs="Times New Roman"/>
          <w:sz w:val="28"/>
          <w:szCs w:val="28"/>
        </w:rPr>
        <w:t xml:space="preserve">: </w:t>
      </w:r>
      <w:r w:rsidRPr="005A5D87">
        <w:rPr>
          <w:rFonts w:ascii="Times New Roman" w:hAnsi="Times New Roman" w:cs="Times New Roman"/>
          <w:sz w:val="28"/>
          <w:szCs w:val="28"/>
        </w:rPr>
        <w:t>нормативтік құжаттарды назарға алу және зерделеу; әдістемелік жұмысты 2024/2025 оқу жылында білім беру процесін ұйымдастыру жөніндегі нормативтік-құқықтық құжаттарға, нұсқаулық-әдістемелік хатқа және ұсынымдарға сәйкес жүргіз</w:t>
      </w:r>
      <w:r>
        <w:rPr>
          <w:rFonts w:ascii="Times New Roman" w:hAnsi="Times New Roman" w:cs="Times New Roman"/>
          <w:sz w:val="28"/>
          <w:szCs w:val="28"/>
          <w:lang w:val="kk-KZ"/>
        </w:rPr>
        <w:t>ілсін</w:t>
      </w:r>
      <w:r w:rsidRPr="005A5D87">
        <w:rPr>
          <w:rFonts w:ascii="Times New Roman" w:hAnsi="Times New Roman" w:cs="Times New Roman"/>
          <w:sz w:val="28"/>
          <w:szCs w:val="28"/>
        </w:rPr>
        <w:t>.</w:t>
      </w:r>
    </w:p>
    <w:p w14:paraId="577608CA" w14:textId="77777777" w:rsidR="0045084E" w:rsidRDefault="0045084E" w:rsidP="0045084E">
      <w:pPr>
        <w:pStyle w:val="af"/>
        <w:jc w:val="both"/>
        <w:rPr>
          <w:rFonts w:ascii="Times New Roman" w:hAnsi="Times New Roman" w:cs="Times New Roman"/>
          <w:sz w:val="28"/>
          <w:szCs w:val="28"/>
          <w:lang w:val="kk-KZ"/>
        </w:rPr>
      </w:pPr>
    </w:p>
    <w:p w14:paraId="663C1A1A" w14:textId="77777777" w:rsidR="0045084E" w:rsidRDefault="0045084E" w:rsidP="0045084E">
      <w:pPr>
        <w:pStyle w:val="af"/>
        <w:jc w:val="both"/>
        <w:rPr>
          <w:rFonts w:ascii="Times New Roman" w:hAnsi="Times New Roman" w:cs="Times New Roman"/>
          <w:sz w:val="28"/>
          <w:szCs w:val="28"/>
          <w:lang w:val="kk-KZ"/>
        </w:rPr>
      </w:pPr>
    </w:p>
    <w:p w14:paraId="2AC246CA" w14:textId="77777777" w:rsidR="0045084E" w:rsidRPr="00A94399" w:rsidRDefault="0045084E" w:rsidP="0045084E">
      <w:pPr>
        <w:rPr>
          <w:sz w:val="23"/>
        </w:rPr>
        <w:sectPr w:rsidR="0045084E" w:rsidRPr="00A94399" w:rsidSect="0045084E">
          <w:footerReference w:type="default" r:id="rId8"/>
          <w:type w:val="continuous"/>
          <w:pgSz w:w="11910" w:h="16840"/>
          <w:pgMar w:top="1100" w:right="860" w:bottom="940" w:left="920" w:header="0" w:footer="758" w:gutter="0"/>
          <w:cols w:space="720"/>
        </w:sectPr>
      </w:pPr>
    </w:p>
    <w:p w14:paraId="7A228A12" w14:textId="77777777" w:rsidR="0045084E" w:rsidRPr="00A122B3" w:rsidRDefault="0045084E" w:rsidP="0045084E">
      <w:pPr>
        <w:rPr>
          <w:lang w:val="ru-RU"/>
        </w:rPr>
      </w:pPr>
    </w:p>
    <w:p w14:paraId="279C7C24" w14:textId="77777777" w:rsidR="00A122B3" w:rsidRPr="00A122B3" w:rsidRDefault="00A122B3" w:rsidP="000C0C0C">
      <w:pPr>
        <w:rPr>
          <w:lang w:val="ru-RU"/>
        </w:rPr>
      </w:pPr>
    </w:p>
    <w:sectPr w:rsidR="00A122B3" w:rsidRPr="00A122B3" w:rsidSect="000C0C0C">
      <w:footerReference w:type="default" r:id="rId9"/>
      <w:pgSz w:w="11910" w:h="16840"/>
      <w:pgMar w:top="1120" w:right="540" w:bottom="860" w:left="920" w:header="0" w:footer="6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83390" w14:textId="77777777" w:rsidR="00C578A7" w:rsidRDefault="00C578A7">
      <w:r>
        <w:separator/>
      </w:r>
    </w:p>
  </w:endnote>
  <w:endnote w:type="continuationSeparator" w:id="0">
    <w:p w14:paraId="36EB55D5" w14:textId="77777777" w:rsidR="00C578A7" w:rsidRDefault="00C5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Montserrat-Regular">
    <w:altName w:val="MS Mincho"/>
    <w:panose1 w:val="00000000000000000000"/>
    <w:charset w:val="80"/>
    <w:family w:val="auto"/>
    <w:notTrueType/>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FBBFF" w14:textId="77777777" w:rsidR="00FF0B01" w:rsidRDefault="0045084E">
    <w:pPr>
      <w:pStyle w:val="a3"/>
      <w:spacing w:line="14" w:lineRule="auto"/>
      <w:ind w:left="0" w:firstLine="0"/>
      <w:jc w:val="left"/>
      <w:rPr>
        <w:sz w:val="20"/>
      </w:rPr>
    </w:pPr>
    <w:r>
      <w:rPr>
        <w:noProof/>
      </w:rPr>
      <w:pict w14:anchorId="391A2D29">
        <v:shapetype id="_x0000_t202" coordsize="21600,21600" o:spt="202" path="m,l,21600r21600,l21600,xe">
          <v:stroke joinstyle="miter"/>
          <v:path gradientshapeok="t" o:connecttype="rect"/>
        </v:shapetype>
        <v:shape id="Надпись 4" o:spid="_x0000_s1031" type="#_x0000_t202" style="position:absolute;margin-left:286.4pt;margin-top:793.05pt;width:23.6pt;height:14.25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" filled="f" stroked="f">
          <v:textbox style="mso-next-textbox:#Надпись 4" inset="0,0,0,0">
            <w:txbxContent>
              <w:p w14:paraId="003E8551" w14:textId="77777777" w:rsidR="00FF0B01" w:rsidRDefault="00FF0B01">
                <w:pPr>
                  <w:spacing w:before="11"/>
                  <w:ind w:left="60"/>
                </w:pPr>
                <w:r>
                  <w:rPr>
                    <w:spacing w:val="-5"/>
                  </w:rPr>
                  <w:fldChar w:fldCharType="begin"/>
                </w:r>
                <w:r>
                  <w:rPr>
                    <w:spacing w:val="-5"/>
                  </w:rPr>
                  <w:instrText xml:space="preserve"> PAGE </w:instrText>
                </w:r>
                <w:r>
                  <w:rPr>
                    <w:spacing w:val="-5"/>
                  </w:rPr>
                  <w:fldChar w:fldCharType="separate"/>
                </w:r>
                <w:r w:rsidR="00E146FA">
                  <w:rPr>
                    <w:noProof/>
                    <w:spacing w:val="-5"/>
                  </w:rPr>
                  <w:t>4</w:t>
                </w:r>
                <w:r>
                  <w:rPr>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45D33" w14:textId="317C9FCC" w:rsidR="0045084E" w:rsidRDefault="0045084E">
    <w:pPr>
      <w:pStyle w:val="a3"/>
      <w:spacing w:line="14" w:lineRule="auto"/>
      <w:ind w:left="0" w:firstLine="0"/>
      <w:jc w:val="left"/>
      <w:rPr>
        <w:sz w:val="20"/>
      </w:rPr>
    </w:pPr>
    <w:r>
      <w:rPr>
        <w:noProof/>
      </w:rPr>
      <w:pict w14:anchorId="1CCCA4AA">
        <v:shapetype id="_x0000_t202" coordsize="21600,21600" o:spt="202" path="m,l,21600r21600,l21600,xe">
          <v:stroke joinstyle="miter"/>
          <v:path gradientshapeok="t" o:connecttype="rect"/>
        </v:shapetype>
        <v:shape id="Надпись 1" o:spid="_x0000_s1034" type="#_x0000_t202" style="position:absolute;margin-left:286.4pt;margin-top:793.05pt;width:23.6pt;height:14.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" filled="f" stroked="f">
          <v:textbox inset="0,0,0,0">
            <w:txbxContent>
              <w:p w14:paraId="1A17DAD0" w14:textId="77777777" w:rsidR="0045084E" w:rsidRDefault="0045084E">
                <w:pPr>
                  <w:spacing w:before="11"/>
                  <w:ind w:left="60"/>
                </w:pPr>
                <w:r>
                  <w:rPr>
                    <w:spacing w:val="-5"/>
                  </w:rPr>
                  <w:fldChar w:fldCharType="begin"/>
                </w:r>
                <w:r>
                  <w:rPr>
                    <w:spacing w:val="-5"/>
                  </w:rPr>
                  <w:instrText xml:space="preserve"> PAGE </w:instrText>
                </w:r>
                <w:r>
                  <w:rPr>
                    <w:spacing w:val="-5"/>
                  </w:rPr>
                  <w:fldChar w:fldCharType="separate"/>
                </w:r>
                <w:r>
                  <w:rPr>
                    <w:noProof/>
                    <w:spacing w:val="-5"/>
                  </w:rPr>
                  <w:t>4</w:t>
                </w:r>
                <w:r>
                  <w:rPr>
                    <w:spacing w:val="-5"/>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7A743" w14:textId="77777777" w:rsidR="00FF0B01" w:rsidRDefault="0045084E">
    <w:pPr>
      <w:pStyle w:val="a3"/>
      <w:spacing w:line="14" w:lineRule="auto"/>
      <w:ind w:left="0" w:firstLine="0"/>
      <w:jc w:val="left"/>
      <w:rPr>
        <w:sz w:val="20"/>
      </w:rPr>
    </w:pPr>
    <w:r>
      <w:pict w14:anchorId="3C436320">
        <v:shapetype id="_x0000_t202" coordsize="21600,21600" o:spt="202" path="m,l,21600r21600,l21600,xe">
          <v:stroke joinstyle="miter"/>
          <v:path gradientshapeok="t" o:connecttype="rect"/>
        </v:shapetype>
        <v:shape id="docshape17" o:spid="_x0000_s1025" type="#_x0000_t202" style="position:absolute;margin-left:286.4pt;margin-top:793.05pt;width:23.6pt;height:14.25pt;z-index:-251655168;mso-position-horizontal-relative:page;mso-position-vertical-relative:page" filled="f" stroked="f">
          <v:textbox inset="0,0,0,0">
            <w:txbxContent>
              <w:p w14:paraId="354C7118" w14:textId="77777777" w:rsidR="00FF0B01" w:rsidRDefault="00FF0B01">
                <w:pPr>
                  <w:spacing w:before="11"/>
                  <w:ind w:left="60"/>
                </w:pPr>
                <w:r>
                  <w:rPr>
                    <w:spacing w:val="-5"/>
                  </w:rPr>
                  <w:fldChar w:fldCharType="begin"/>
                </w:r>
                <w:r>
                  <w:rPr>
                    <w:spacing w:val="-5"/>
                  </w:rPr>
                  <w:instrText xml:space="preserve"> PAGE </w:instrText>
                </w:r>
                <w:r>
                  <w:rPr>
                    <w:spacing w:val="-5"/>
                  </w:rPr>
                  <w:fldChar w:fldCharType="separate"/>
                </w:r>
                <w:r w:rsidR="000A57F1">
                  <w:rPr>
                    <w:noProof/>
                    <w:spacing w:val="-5"/>
                  </w:rPr>
                  <w:t>4</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26128" w14:textId="77777777" w:rsidR="00C578A7" w:rsidRDefault="00C578A7">
      <w:r>
        <w:separator/>
      </w:r>
    </w:p>
  </w:footnote>
  <w:footnote w:type="continuationSeparator" w:id="0">
    <w:p w14:paraId="170CB785" w14:textId="77777777" w:rsidR="00C578A7" w:rsidRDefault="00C57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B33B6"/>
    <w:multiLevelType w:val="hybridMultilevel"/>
    <w:tmpl w:val="1C7E9236"/>
    <w:lvl w:ilvl="0" w:tplc="859C5334">
      <w:numFmt w:val="bullet"/>
      <w:lvlText w:val=""/>
      <w:lvlJc w:val="left"/>
      <w:pPr>
        <w:ind w:left="779" w:hanging="425"/>
      </w:pPr>
      <w:rPr>
        <w:rFonts w:ascii="Wingdings" w:eastAsia="Wingdings" w:hAnsi="Wingdings" w:cs="Wingdings" w:hint="default"/>
        <w:b w:val="0"/>
        <w:bCs w:val="0"/>
        <w:i w:val="0"/>
        <w:iCs w:val="0"/>
        <w:color w:val="2E5395"/>
        <w:w w:val="100"/>
        <w:sz w:val="28"/>
        <w:szCs w:val="28"/>
        <w:lang w:val="ru-RU" w:eastAsia="en-US" w:bidi="ar-SA"/>
      </w:rPr>
    </w:lvl>
    <w:lvl w:ilvl="1" w:tplc="84043718">
      <w:numFmt w:val="bullet"/>
      <w:lvlText w:val="•"/>
      <w:lvlJc w:val="left"/>
      <w:pPr>
        <w:ind w:left="1714" w:hanging="425"/>
      </w:pPr>
      <w:rPr>
        <w:rFonts w:hint="default"/>
        <w:lang w:val="ru-RU" w:eastAsia="en-US" w:bidi="ar-SA"/>
      </w:rPr>
    </w:lvl>
    <w:lvl w:ilvl="2" w:tplc="0480F90C">
      <w:numFmt w:val="bullet"/>
      <w:lvlText w:val="•"/>
      <w:lvlJc w:val="left"/>
      <w:pPr>
        <w:ind w:left="2649" w:hanging="425"/>
      </w:pPr>
      <w:rPr>
        <w:rFonts w:hint="default"/>
        <w:lang w:val="ru-RU" w:eastAsia="en-US" w:bidi="ar-SA"/>
      </w:rPr>
    </w:lvl>
    <w:lvl w:ilvl="3" w:tplc="0BAE8922">
      <w:numFmt w:val="bullet"/>
      <w:lvlText w:val="•"/>
      <w:lvlJc w:val="left"/>
      <w:pPr>
        <w:ind w:left="3583" w:hanging="425"/>
      </w:pPr>
      <w:rPr>
        <w:rFonts w:hint="default"/>
        <w:lang w:val="ru-RU" w:eastAsia="en-US" w:bidi="ar-SA"/>
      </w:rPr>
    </w:lvl>
    <w:lvl w:ilvl="4" w:tplc="7FBA663E">
      <w:numFmt w:val="bullet"/>
      <w:lvlText w:val="•"/>
      <w:lvlJc w:val="left"/>
      <w:pPr>
        <w:ind w:left="4518" w:hanging="425"/>
      </w:pPr>
      <w:rPr>
        <w:rFonts w:hint="default"/>
        <w:lang w:val="ru-RU" w:eastAsia="en-US" w:bidi="ar-SA"/>
      </w:rPr>
    </w:lvl>
    <w:lvl w:ilvl="5" w:tplc="BFFE1E1A">
      <w:numFmt w:val="bullet"/>
      <w:lvlText w:val="•"/>
      <w:lvlJc w:val="left"/>
      <w:pPr>
        <w:ind w:left="5453" w:hanging="425"/>
      </w:pPr>
      <w:rPr>
        <w:rFonts w:hint="default"/>
        <w:lang w:val="ru-RU" w:eastAsia="en-US" w:bidi="ar-SA"/>
      </w:rPr>
    </w:lvl>
    <w:lvl w:ilvl="6" w:tplc="3EBC1986">
      <w:numFmt w:val="bullet"/>
      <w:lvlText w:val="•"/>
      <w:lvlJc w:val="left"/>
      <w:pPr>
        <w:ind w:left="6387" w:hanging="425"/>
      </w:pPr>
      <w:rPr>
        <w:rFonts w:hint="default"/>
        <w:lang w:val="ru-RU" w:eastAsia="en-US" w:bidi="ar-SA"/>
      </w:rPr>
    </w:lvl>
    <w:lvl w:ilvl="7" w:tplc="90AECF56">
      <w:numFmt w:val="bullet"/>
      <w:lvlText w:val="•"/>
      <w:lvlJc w:val="left"/>
      <w:pPr>
        <w:ind w:left="7322" w:hanging="425"/>
      </w:pPr>
      <w:rPr>
        <w:rFonts w:hint="default"/>
        <w:lang w:val="ru-RU" w:eastAsia="en-US" w:bidi="ar-SA"/>
      </w:rPr>
    </w:lvl>
    <w:lvl w:ilvl="8" w:tplc="AD9A7C98">
      <w:numFmt w:val="bullet"/>
      <w:lvlText w:val="•"/>
      <w:lvlJc w:val="left"/>
      <w:pPr>
        <w:ind w:left="8257" w:hanging="425"/>
      </w:pPr>
      <w:rPr>
        <w:rFonts w:hint="default"/>
        <w:lang w:val="ru-RU" w:eastAsia="en-US" w:bidi="ar-SA"/>
      </w:rPr>
    </w:lvl>
  </w:abstractNum>
  <w:abstractNum w:abstractNumId="1" w15:restartNumberingAfterBreak="0">
    <w:nsid w:val="36D24E05"/>
    <w:multiLevelType w:val="hybridMultilevel"/>
    <w:tmpl w:val="BD26CE2E"/>
    <w:lvl w:ilvl="0" w:tplc="62FAABAC">
      <w:numFmt w:val="bullet"/>
      <w:lvlText w:val="-"/>
      <w:lvlJc w:val="left"/>
      <w:pPr>
        <w:ind w:left="213" w:hanging="296"/>
      </w:pPr>
      <w:rPr>
        <w:rFonts w:ascii="Times New Roman" w:eastAsia="Times New Roman" w:hAnsi="Times New Roman" w:cs="Times New Roman" w:hint="default"/>
        <w:b w:val="0"/>
        <w:bCs w:val="0"/>
        <w:i w:val="0"/>
        <w:iCs w:val="0"/>
        <w:w w:val="100"/>
        <w:sz w:val="28"/>
        <w:szCs w:val="28"/>
        <w:lang w:val="ru-RU" w:eastAsia="en-US" w:bidi="ar-SA"/>
      </w:rPr>
    </w:lvl>
    <w:lvl w:ilvl="1" w:tplc="7B9EE082">
      <w:numFmt w:val="bullet"/>
      <w:lvlText w:val="•"/>
      <w:lvlJc w:val="left"/>
      <w:pPr>
        <w:ind w:left="1210" w:hanging="296"/>
      </w:pPr>
      <w:rPr>
        <w:rFonts w:hint="default"/>
        <w:lang w:val="ru-RU" w:eastAsia="en-US" w:bidi="ar-SA"/>
      </w:rPr>
    </w:lvl>
    <w:lvl w:ilvl="2" w:tplc="882099D6">
      <w:numFmt w:val="bullet"/>
      <w:lvlText w:val="•"/>
      <w:lvlJc w:val="left"/>
      <w:pPr>
        <w:ind w:left="2201" w:hanging="296"/>
      </w:pPr>
      <w:rPr>
        <w:rFonts w:hint="default"/>
        <w:lang w:val="ru-RU" w:eastAsia="en-US" w:bidi="ar-SA"/>
      </w:rPr>
    </w:lvl>
    <w:lvl w:ilvl="3" w:tplc="49D6182A">
      <w:numFmt w:val="bullet"/>
      <w:lvlText w:val="•"/>
      <w:lvlJc w:val="left"/>
      <w:pPr>
        <w:ind w:left="3191" w:hanging="296"/>
      </w:pPr>
      <w:rPr>
        <w:rFonts w:hint="default"/>
        <w:lang w:val="ru-RU" w:eastAsia="en-US" w:bidi="ar-SA"/>
      </w:rPr>
    </w:lvl>
    <w:lvl w:ilvl="4" w:tplc="6DBC6404">
      <w:numFmt w:val="bullet"/>
      <w:lvlText w:val="•"/>
      <w:lvlJc w:val="left"/>
      <w:pPr>
        <w:ind w:left="4182" w:hanging="296"/>
      </w:pPr>
      <w:rPr>
        <w:rFonts w:hint="default"/>
        <w:lang w:val="ru-RU" w:eastAsia="en-US" w:bidi="ar-SA"/>
      </w:rPr>
    </w:lvl>
    <w:lvl w:ilvl="5" w:tplc="75024ECC">
      <w:numFmt w:val="bullet"/>
      <w:lvlText w:val="•"/>
      <w:lvlJc w:val="left"/>
      <w:pPr>
        <w:ind w:left="5173" w:hanging="296"/>
      </w:pPr>
      <w:rPr>
        <w:rFonts w:hint="default"/>
        <w:lang w:val="ru-RU" w:eastAsia="en-US" w:bidi="ar-SA"/>
      </w:rPr>
    </w:lvl>
    <w:lvl w:ilvl="6" w:tplc="371488C4">
      <w:numFmt w:val="bullet"/>
      <w:lvlText w:val="•"/>
      <w:lvlJc w:val="left"/>
      <w:pPr>
        <w:ind w:left="6163" w:hanging="296"/>
      </w:pPr>
      <w:rPr>
        <w:rFonts w:hint="default"/>
        <w:lang w:val="ru-RU" w:eastAsia="en-US" w:bidi="ar-SA"/>
      </w:rPr>
    </w:lvl>
    <w:lvl w:ilvl="7" w:tplc="560098F8">
      <w:numFmt w:val="bullet"/>
      <w:lvlText w:val="•"/>
      <w:lvlJc w:val="left"/>
      <w:pPr>
        <w:ind w:left="7154" w:hanging="296"/>
      </w:pPr>
      <w:rPr>
        <w:rFonts w:hint="default"/>
        <w:lang w:val="ru-RU" w:eastAsia="en-US" w:bidi="ar-SA"/>
      </w:rPr>
    </w:lvl>
    <w:lvl w:ilvl="8" w:tplc="CCA21C3C">
      <w:numFmt w:val="bullet"/>
      <w:lvlText w:val="•"/>
      <w:lvlJc w:val="left"/>
      <w:pPr>
        <w:ind w:left="8145" w:hanging="296"/>
      </w:pPr>
      <w:rPr>
        <w:rFonts w:hint="default"/>
        <w:lang w:val="ru-RU" w:eastAsia="en-US" w:bidi="ar-SA"/>
      </w:rPr>
    </w:lvl>
  </w:abstractNum>
  <w:abstractNum w:abstractNumId="2" w15:restartNumberingAfterBreak="0">
    <w:nsid w:val="3CF969DB"/>
    <w:multiLevelType w:val="hybridMultilevel"/>
    <w:tmpl w:val="84B6DEC4"/>
    <w:lvl w:ilvl="0" w:tplc="82AEE6EC">
      <w:numFmt w:val="bullet"/>
      <w:lvlText w:val=""/>
      <w:lvlJc w:val="left"/>
      <w:pPr>
        <w:ind w:left="779" w:hanging="425"/>
      </w:pPr>
      <w:rPr>
        <w:rFonts w:ascii="Wingdings" w:eastAsia="Wingdings" w:hAnsi="Wingdings" w:cs="Wingdings" w:hint="default"/>
        <w:color w:val="2E5395"/>
        <w:w w:val="100"/>
        <w:sz w:val="28"/>
        <w:szCs w:val="28"/>
        <w:lang w:val="kk-KZ" w:eastAsia="en-US" w:bidi="ar-SA"/>
      </w:rPr>
    </w:lvl>
    <w:lvl w:ilvl="1" w:tplc="691CF278">
      <w:numFmt w:val="bullet"/>
      <w:lvlText w:val=""/>
      <w:lvlJc w:val="left"/>
      <w:pPr>
        <w:ind w:left="213" w:hanging="286"/>
      </w:pPr>
      <w:rPr>
        <w:rFonts w:ascii="Symbol" w:eastAsia="Symbol" w:hAnsi="Symbol" w:cs="Symbol" w:hint="default"/>
        <w:w w:val="100"/>
        <w:sz w:val="28"/>
        <w:szCs w:val="28"/>
        <w:lang w:val="kk-KZ" w:eastAsia="en-US" w:bidi="ar-SA"/>
      </w:rPr>
    </w:lvl>
    <w:lvl w:ilvl="2" w:tplc="8B663A32">
      <w:numFmt w:val="bullet"/>
      <w:lvlText w:val="•"/>
      <w:lvlJc w:val="left"/>
      <w:pPr>
        <w:ind w:left="1854" w:hanging="286"/>
      </w:pPr>
      <w:rPr>
        <w:rFonts w:hint="default"/>
        <w:lang w:val="kk-KZ" w:eastAsia="en-US" w:bidi="ar-SA"/>
      </w:rPr>
    </w:lvl>
    <w:lvl w:ilvl="3" w:tplc="1B2CBDFA">
      <w:numFmt w:val="bullet"/>
      <w:lvlText w:val="•"/>
      <w:lvlJc w:val="left"/>
      <w:pPr>
        <w:ind w:left="2928" w:hanging="286"/>
      </w:pPr>
      <w:rPr>
        <w:rFonts w:hint="default"/>
        <w:lang w:val="kk-KZ" w:eastAsia="en-US" w:bidi="ar-SA"/>
      </w:rPr>
    </w:lvl>
    <w:lvl w:ilvl="4" w:tplc="BFD86DB0">
      <w:numFmt w:val="bullet"/>
      <w:lvlText w:val="•"/>
      <w:lvlJc w:val="left"/>
      <w:pPr>
        <w:ind w:left="4002" w:hanging="286"/>
      </w:pPr>
      <w:rPr>
        <w:rFonts w:hint="default"/>
        <w:lang w:val="kk-KZ" w:eastAsia="en-US" w:bidi="ar-SA"/>
      </w:rPr>
    </w:lvl>
    <w:lvl w:ilvl="5" w:tplc="91B654F2">
      <w:numFmt w:val="bullet"/>
      <w:lvlText w:val="•"/>
      <w:lvlJc w:val="left"/>
      <w:pPr>
        <w:ind w:left="5076" w:hanging="286"/>
      </w:pPr>
      <w:rPr>
        <w:rFonts w:hint="default"/>
        <w:lang w:val="kk-KZ" w:eastAsia="en-US" w:bidi="ar-SA"/>
      </w:rPr>
    </w:lvl>
    <w:lvl w:ilvl="6" w:tplc="1F429440">
      <w:numFmt w:val="bullet"/>
      <w:lvlText w:val="•"/>
      <w:lvlJc w:val="left"/>
      <w:pPr>
        <w:ind w:left="6150" w:hanging="286"/>
      </w:pPr>
      <w:rPr>
        <w:rFonts w:hint="default"/>
        <w:lang w:val="kk-KZ" w:eastAsia="en-US" w:bidi="ar-SA"/>
      </w:rPr>
    </w:lvl>
    <w:lvl w:ilvl="7" w:tplc="E88AAC8A">
      <w:numFmt w:val="bullet"/>
      <w:lvlText w:val="•"/>
      <w:lvlJc w:val="left"/>
      <w:pPr>
        <w:ind w:left="7224" w:hanging="286"/>
      </w:pPr>
      <w:rPr>
        <w:rFonts w:hint="default"/>
        <w:lang w:val="kk-KZ" w:eastAsia="en-US" w:bidi="ar-SA"/>
      </w:rPr>
    </w:lvl>
    <w:lvl w:ilvl="8" w:tplc="BFA6D520">
      <w:numFmt w:val="bullet"/>
      <w:lvlText w:val="•"/>
      <w:lvlJc w:val="left"/>
      <w:pPr>
        <w:ind w:left="8298" w:hanging="286"/>
      </w:pPr>
      <w:rPr>
        <w:rFonts w:hint="default"/>
        <w:lang w:val="kk-KZ" w:eastAsia="en-US" w:bidi="ar-SA"/>
      </w:rPr>
    </w:lvl>
  </w:abstractNum>
  <w:abstractNum w:abstractNumId="3" w15:restartNumberingAfterBreak="0">
    <w:nsid w:val="601C5B3C"/>
    <w:multiLevelType w:val="hybridMultilevel"/>
    <w:tmpl w:val="C71E50BE"/>
    <w:lvl w:ilvl="0" w:tplc="0A78DDC4">
      <w:numFmt w:val="bullet"/>
      <w:lvlText w:val="-"/>
      <w:lvlJc w:val="left"/>
      <w:pPr>
        <w:ind w:left="213" w:hanging="233"/>
      </w:pPr>
      <w:rPr>
        <w:rFonts w:ascii="Times New Roman" w:eastAsia="Times New Roman" w:hAnsi="Times New Roman" w:cs="Times New Roman" w:hint="default"/>
        <w:w w:val="100"/>
        <w:sz w:val="28"/>
        <w:szCs w:val="28"/>
        <w:lang w:val="kk-KZ" w:eastAsia="en-US" w:bidi="ar-SA"/>
      </w:rPr>
    </w:lvl>
    <w:lvl w:ilvl="1" w:tplc="48BE0034">
      <w:numFmt w:val="bullet"/>
      <w:lvlText w:val="•"/>
      <w:lvlJc w:val="left"/>
      <w:pPr>
        <w:ind w:left="1242" w:hanging="233"/>
      </w:pPr>
      <w:rPr>
        <w:rFonts w:hint="default"/>
        <w:lang w:val="kk-KZ" w:eastAsia="en-US" w:bidi="ar-SA"/>
      </w:rPr>
    </w:lvl>
    <w:lvl w:ilvl="2" w:tplc="4C163C06">
      <w:numFmt w:val="bullet"/>
      <w:lvlText w:val="•"/>
      <w:lvlJc w:val="left"/>
      <w:pPr>
        <w:ind w:left="2265" w:hanging="233"/>
      </w:pPr>
      <w:rPr>
        <w:rFonts w:hint="default"/>
        <w:lang w:val="kk-KZ" w:eastAsia="en-US" w:bidi="ar-SA"/>
      </w:rPr>
    </w:lvl>
    <w:lvl w:ilvl="3" w:tplc="38A47402">
      <w:numFmt w:val="bullet"/>
      <w:lvlText w:val="•"/>
      <w:lvlJc w:val="left"/>
      <w:pPr>
        <w:ind w:left="3287" w:hanging="233"/>
      </w:pPr>
      <w:rPr>
        <w:rFonts w:hint="default"/>
        <w:lang w:val="kk-KZ" w:eastAsia="en-US" w:bidi="ar-SA"/>
      </w:rPr>
    </w:lvl>
    <w:lvl w:ilvl="4" w:tplc="0A687456">
      <w:numFmt w:val="bullet"/>
      <w:lvlText w:val="•"/>
      <w:lvlJc w:val="left"/>
      <w:pPr>
        <w:ind w:left="4310" w:hanging="233"/>
      </w:pPr>
      <w:rPr>
        <w:rFonts w:hint="default"/>
        <w:lang w:val="kk-KZ" w:eastAsia="en-US" w:bidi="ar-SA"/>
      </w:rPr>
    </w:lvl>
    <w:lvl w:ilvl="5" w:tplc="7B34DA1E">
      <w:numFmt w:val="bullet"/>
      <w:lvlText w:val="•"/>
      <w:lvlJc w:val="left"/>
      <w:pPr>
        <w:ind w:left="5333" w:hanging="233"/>
      </w:pPr>
      <w:rPr>
        <w:rFonts w:hint="default"/>
        <w:lang w:val="kk-KZ" w:eastAsia="en-US" w:bidi="ar-SA"/>
      </w:rPr>
    </w:lvl>
    <w:lvl w:ilvl="6" w:tplc="28EC33DC">
      <w:numFmt w:val="bullet"/>
      <w:lvlText w:val="•"/>
      <w:lvlJc w:val="left"/>
      <w:pPr>
        <w:ind w:left="6355" w:hanging="233"/>
      </w:pPr>
      <w:rPr>
        <w:rFonts w:hint="default"/>
        <w:lang w:val="kk-KZ" w:eastAsia="en-US" w:bidi="ar-SA"/>
      </w:rPr>
    </w:lvl>
    <w:lvl w:ilvl="7" w:tplc="DB4A6754">
      <w:numFmt w:val="bullet"/>
      <w:lvlText w:val="•"/>
      <w:lvlJc w:val="left"/>
      <w:pPr>
        <w:ind w:left="7378" w:hanging="233"/>
      </w:pPr>
      <w:rPr>
        <w:rFonts w:hint="default"/>
        <w:lang w:val="kk-KZ" w:eastAsia="en-US" w:bidi="ar-SA"/>
      </w:rPr>
    </w:lvl>
    <w:lvl w:ilvl="8" w:tplc="6BA4E924">
      <w:numFmt w:val="bullet"/>
      <w:lvlText w:val="•"/>
      <w:lvlJc w:val="left"/>
      <w:pPr>
        <w:ind w:left="8401" w:hanging="233"/>
      </w:pPr>
      <w:rPr>
        <w:rFonts w:hint="default"/>
        <w:lang w:val="kk-KZ" w:eastAsia="en-US" w:bidi="ar-SA"/>
      </w:rPr>
    </w:lvl>
  </w:abstractNum>
  <w:num w:numId="1" w16cid:durableId="2043288064">
    <w:abstractNumId w:val="2"/>
  </w:num>
  <w:num w:numId="2" w16cid:durableId="2090729862">
    <w:abstractNumId w:val="3"/>
  </w:num>
  <w:num w:numId="3" w16cid:durableId="74520767">
    <w:abstractNumId w:val="0"/>
  </w:num>
  <w:num w:numId="4" w16cid:durableId="139959585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3773"/>
    <w:rsid w:val="000A57F1"/>
    <w:rsid w:val="000C0C0C"/>
    <w:rsid w:val="00143429"/>
    <w:rsid w:val="00146779"/>
    <w:rsid w:val="0018657C"/>
    <w:rsid w:val="001D205D"/>
    <w:rsid w:val="00264F67"/>
    <w:rsid w:val="002A25B0"/>
    <w:rsid w:val="002E784A"/>
    <w:rsid w:val="00352799"/>
    <w:rsid w:val="003E2EE3"/>
    <w:rsid w:val="0045084E"/>
    <w:rsid w:val="00533F07"/>
    <w:rsid w:val="00674D84"/>
    <w:rsid w:val="006C44C7"/>
    <w:rsid w:val="00971173"/>
    <w:rsid w:val="009766D7"/>
    <w:rsid w:val="009B7BE0"/>
    <w:rsid w:val="009F5593"/>
    <w:rsid w:val="00A122B3"/>
    <w:rsid w:val="00A352C1"/>
    <w:rsid w:val="00AC5320"/>
    <w:rsid w:val="00C578A7"/>
    <w:rsid w:val="00CF6EFF"/>
    <w:rsid w:val="00D5621C"/>
    <w:rsid w:val="00DA3773"/>
    <w:rsid w:val="00E146FA"/>
    <w:rsid w:val="00ED1FC5"/>
    <w:rsid w:val="00F013A9"/>
    <w:rsid w:val="00FF0B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43726"/>
  <w15:docId w15:val="{A93936AC-BBB6-4C8C-9597-2130339C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A377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DA3773"/>
    <w:pPr>
      <w:spacing w:line="319" w:lineRule="exact"/>
      <w:ind w:left="921"/>
      <w:outlineLvl w:val="0"/>
    </w:pPr>
    <w:rPr>
      <w:b/>
      <w:bCs/>
      <w:sz w:val="28"/>
      <w:szCs w:val="28"/>
    </w:rPr>
  </w:style>
  <w:style w:type="paragraph" w:styleId="2">
    <w:name w:val="heading 2"/>
    <w:basedOn w:val="a"/>
    <w:link w:val="20"/>
    <w:uiPriority w:val="1"/>
    <w:qFormat/>
    <w:rsid w:val="00DA3773"/>
    <w:pPr>
      <w:ind w:left="184"/>
      <w:outlineLvl w:val="1"/>
    </w:pPr>
    <w:rPr>
      <w:b/>
      <w:bCs/>
      <w:i/>
      <w:iCs/>
      <w:sz w:val="28"/>
      <w:szCs w:val="28"/>
    </w:rPr>
  </w:style>
  <w:style w:type="paragraph" w:styleId="3">
    <w:name w:val="heading 3"/>
    <w:basedOn w:val="a"/>
    <w:link w:val="30"/>
    <w:uiPriority w:val="1"/>
    <w:qFormat/>
    <w:rsid w:val="00533F07"/>
    <w:pPr>
      <w:ind w:left="184"/>
      <w:outlineLvl w:val="2"/>
    </w:pPr>
    <w:rPr>
      <w:b/>
      <w:bCs/>
      <w:i/>
      <w:iCs/>
      <w:sz w:val="28"/>
      <w:szCs w:val="28"/>
      <w:lang w:val="ru-RU"/>
    </w:rPr>
  </w:style>
  <w:style w:type="paragraph" w:styleId="4">
    <w:name w:val="heading 4"/>
    <w:basedOn w:val="a"/>
    <w:next w:val="a"/>
    <w:link w:val="40"/>
    <w:uiPriority w:val="1"/>
    <w:unhideWhenUsed/>
    <w:qFormat/>
    <w:rsid w:val="00533F0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A3773"/>
    <w:rPr>
      <w:rFonts w:ascii="Times New Roman" w:eastAsia="Times New Roman" w:hAnsi="Times New Roman" w:cs="Times New Roman"/>
      <w:b/>
      <w:bCs/>
      <w:sz w:val="28"/>
      <w:szCs w:val="28"/>
      <w:lang w:val="kk-KZ"/>
    </w:rPr>
  </w:style>
  <w:style w:type="character" w:customStyle="1" w:styleId="20">
    <w:name w:val="Заголовок 2 Знак"/>
    <w:basedOn w:val="a0"/>
    <w:link w:val="2"/>
    <w:uiPriority w:val="1"/>
    <w:rsid w:val="00DA3773"/>
    <w:rPr>
      <w:rFonts w:ascii="Times New Roman" w:eastAsia="Times New Roman" w:hAnsi="Times New Roman" w:cs="Times New Roman"/>
      <w:b/>
      <w:bCs/>
      <w:i/>
      <w:iCs/>
      <w:sz w:val="28"/>
      <w:szCs w:val="28"/>
      <w:lang w:val="kk-KZ"/>
    </w:rPr>
  </w:style>
  <w:style w:type="table" w:customStyle="1" w:styleId="TableNormal">
    <w:name w:val="Table Normal"/>
    <w:uiPriority w:val="2"/>
    <w:semiHidden/>
    <w:unhideWhenUsed/>
    <w:qFormat/>
    <w:rsid w:val="00DA37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A3773"/>
    <w:pPr>
      <w:ind w:left="213" w:firstLine="708"/>
      <w:jc w:val="both"/>
    </w:pPr>
    <w:rPr>
      <w:sz w:val="28"/>
      <w:szCs w:val="28"/>
    </w:rPr>
  </w:style>
  <w:style w:type="character" w:customStyle="1" w:styleId="a4">
    <w:name w:val="Основной текст Знак"/>
    <w:basedOn w:val="a0"/>
    <w:link w:val="a3"/>
    <w:uiPriority w:val="1"/>
    <w:rsid w:val="00DA3773"/>
    <w:rPr>
      <w:rFonts w:ascii="Times New Roman" w:eastAsia="Times New Roman" w:hAnsi="Times New Roman" w:cs="Times New Roman"/>
      <w:sz w:val="28"/>
      <w:szCs w:val="28"/>
      <w:lang w:val="kk-KZ"/>
    </w:rPr>
  </w:style>
  <w:style w:type="paragraph" w:styleId="a5">
    <w:name w:val="Title"/>
    <w:basedOn w:val="a"/>
    <w:link w:val="a6"/>
    <w:uiPriority w:val="1"/>
    <w:qFormat/>
    <w:rsid w:val="00DA3773"/>
    <w:pPr>
      <w:spacing w:before="337"/>
      <w:ind w:left="106"/>
    </w:pPr>
    <w:rPr>
      <w:rFonts w:ascii="Arial" w:eastAsia="Arial" w:hAnsi="Arial" w:cs="Arial"/>
      <w:b/>
      <w:bCs/>
      <w:sz w:val="88"/>
      <w:szCs w:val="88"/>
    </w:rPr>
  </w:style>
  <w:style w:type="character" w:customStyle="1" w:styleId="a6">
    <w:name w:val="Заголовок Знак"/>
    <w:basedOn w:val="a0"/>
    <w:link w:val="a5"/>
    <w:uiPriority w:val="1"/>
    <w:rsid w:val="00DA3773"/>
    <w:rPr>
      <w:rFonts w:ascii="Arial" w:eastAsia="Arial" w:hAnsi="Arial" w:cs="Arial"/>
      <w:b/>
      <w:bCs/>
      <w:sz w:val="88"/>
      <w:szCs w:val="88"/>
      <w:lang w:val="kk-KZ"/>
    </w:rPr>
  </w:style>
  <w:style w:type="paragraph" w:styleId="a7">
    <w:name w:val="List Paragraph"/>
    <w:basedOn w:val="a"/>
    <w:uiPriority w:val="1"/>
    <w:qFormat/>
    <w:rsid w:val="00DA3773"/>
    <w:pPr>
      <w:ind w:left="213" w:firstLine="708"/>
      <w:jc w:val="both"/>
    </w:pPr>
  </w:style>
  <w:style w:type="paragraph" w:customStyle="1" w:styleId="TableParagraph">
    <w:name w:val="Table Paragraph"/>
    <w:basedOn w:val="a"/>
    <w:uiPriority w:val="1"/>
    <w:qFormat/>
    <w:rsid w:val="00DA3773"/>
  </w:style>
  <w:style w:type="paragraph" w:styleId="a8">
    <w:name w:val="header"/>
    <w:basedOn w:val="a"/>
    <w:link w:val="a9"/>
    <w:uiPriority w:val="99"/>
    <w:unhideWhenUsed/>
    <w:rsid w:val="00A122B3"/>
    <w:pPr>
      <w:tabs>
        <w:tab w:val="center" w:pos="4536"/>
        <w:tab w:val="right" w:pos="9072"/>
      </w:tabs>
    </w:pPr>
  </w:style>
  <w:style w:type="character" w:customStyle="1" w:styleId="a9">
    <w:name w:val="Верхний колонтитул Знак"/>
    <w:basedOn w:val="a0"/>
    <w:link w:val="a8"/>
    <w:uiPriority w:val="99"/>
    <w:rsid w:val="00A122B3"/>
    <w:rPr>
      <w:rFonts w:ascii="Times New Roman" w:eastAsia="Times New Roman" w:hAnsi="Times New Roman" w:cs="Times New Roman"/>
      <w:lang w:val="kk-KZ"/>
    </w:rPr>
  </w:style>
  <w:style w:type="paragraph" w:styleId="aa">
    <w:name w:val="footer"/>
    <w:basedOn w:val="a"/>
    <w:link w:val="ab"/>
    <w:uiPriority w:val="99"/>
    <w:unhideWhenUsed/>
    <w:rsid w:val="00A122B3"/>
    <w:pPr>
      <w:tabs>
        <w:tab w:val="center" w:pos="4536"/>
        <w:tab w:val="right" w:pos="9072"/>
      </w:tabs>
    </w:pPr>
  </w:style>
  <w:style w:type="character" w:customStyle="1" w:styleId="ab">
    <w:name w:val="Нижний колонтитул Знак"/>
    <w:basedOn w:val="a0"/>
    <w:link w:val="aa"/>
    <w:uiPriority w:val="99"/>
    <w:rsid w:val="00A122B3"/>
    <w:rPr>
      <w:rFonts w:ascii="Times New Roman" w:eastAsia="Times New Roman" w:hAnsi="Times New Roman" w:cs="Times New Roman"/>
      <w:lang w:val="kk-KZ"/>
    </w:rPr>
  </w:style>
  <w:style w:type="character" w:customStyle="1" w:styleId="40">
    <w:name w:val="Заголовок 4 Знак"/>
    <w:basedOn w:val="a0"/>
    <w:link w:val="4"/>
    <w:uiPriority w:val="9"/>
    <w:semiHidden/>
    <w:rsid w:val="00533F07"/>
    <w:rPr>
      <w:rFonts w:asciiTheme="majorHAnsi" w:eastAsiaTheme="majorEastAsia" w:hAnsiTheme="majorHAnsi" w:cstheme="majorBidi"/>
      <w:b/>
      <w:bCs/>
      <w:i/>
      <w:iCs/>
      <w:color w:val="4F81BD" w:themeColor="accent1"/>
      <w:lang w:val="kk-KZ"/>
    </w:rPr>
  </w:style>
  <w:style w:type="character" w:customStyle="1" w:styleId="30">
    <w:name w:val="Заголовок 3 Знак"/>
    <w:basedOn w:val="a0"/>
    <w:link w:val="3"/>
    <w:uiPriority w:val="1"/>
    <w:rsid w:val="00533F07"/>
    <w:rPr>
      <w:rFonts w:ascii="Times New Roman" w:eastAsia="Times New Roman" w:hAnsi="Times New Roman" w:cs="Times New Roman"/>
      <w:b/>
      <w:bCs/>
      <w:i/>
      <w:iCs/>
      <w:sz w:val="28"/>
      <w:szCs w:val="28"/>
    </w:rPr>
  </w:style>
  <w:style w:type="paragraph" w:styleId="ac">
    <w:name w:val="Balloon Text"/>
    <w:basedOn w:val="a"/>
    <w:link w:val="ad"/>
    <w:uiPriority w:val="99"/>
    <w:semiHidden/>
    <w:unhideWhenUsed/>
    <w:rsid w:val="00533F07"/>
    <w:rPr>
      <w:rFonts w:ascii="Tahoma" w:hAnsi="Tahoma" w:cs="Tahoma"/>
      <w:sz w:val="16"/>
      <w:szCs w:val="16"/>
    </w:rPr>
  </w:style>
  <w:style w:type="character" w:customStyle="1" w:styleId="ad">
    <w:name w:val="Текст выноски Знак"/>
    <w:basedOn w:val="a0"/>
    <w:link w:val="ac"/>
    <w:uiPriority w:val="99"/>
    <w:semiHidden/>
    <w:rsid w:val="00533F07"/>
    <w:rPr>
      <w:rFonts w:ascii="Tahoma" w:eastAsia="Times New Roman" w:hAnsi="Tahoma" w:cs="Tahoma"/>
      <w:sz w:val="16"/>
      <w:szCs w:val="16"/>
      <w:lang w:val="kk-KZ"/>
    </w:rPr>
  </w:style>
  <w:style w:type="character" w:styleId="ae">
    <w:name w:val="Subtle Emphasis"/>
    <w:basedOn w:val="a0"/>
    <w:uiPriority w:val="19"/>
    <w:qFormat/>
    <w:rsid w:val="00533F07"/>
    <w:rPr>
      <w:i/>
      <w:iCs/>
      <w:color w:val="808080"/>
    </w:rPr>
  </w:style>
  <w:style w:type="paragraph" w:styleId="af">
    <w:name w:val="No Spacing"/>
    <w:uiPriority w:val="1"/>
    <w:qFormat/>
    <w:rsid w:val="00AC5320"/>
    <w:pPr>
      <w:spacing w:after="0" w:line="240" w:lineRule="auto"/>
    </w:pPr>
    <w:rPr>
      <w:rFonts w:ascii="Arial Unicode MS" w:eastAsia="Arial Unicode MS" w:hAnsi="Arial Unicode MS" w:cs="Arial Unicode M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7</Pages>
  <Words>2613</Words>
  <Characters>14895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bular bular</dc:creator>
  <cp:lastModifiedBy>Лосан Абусаид</cp:lastModifiedBy>
  <cp:revision>12</cp:revision>
  <dcterms:created xsi:type="dcterms:W3CDTF">2023-09-20T10:28:00Z</dcterms:created>
  <dcterms:modified xsi:type="dcterms:W3CDTF">2024-10-13T08:50:00Z</dcterms:modified>
</cp:coreProperties>
</file>